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29" w:rsidRDefault="00C54829" w:rsidP="00C54829">
      <w:pPr>
        <w:pStyle w:val="BodyText2"/>
        <w:spacing w:line="240" w:lineRule="auto"/>
        <w:ind w:right="0"/>
        <w:jc w:val="center"/>
      </w:pPr>
      <w:r>
        <w:t>Bedford County Public Schools</w:t>
      </w:r>
    </w:p>
    <w:p w:rsidR="00C54829" w:rsidRDefault="00C54829" w:rsidP="00C54829">
      <w:pPr>
        <w:pStyle w:val="BodyText2"/>
        <w:spacing w:line="240" w:lineRule="auto"/>
        <w:ind w:right="0"/>
        <w:jc w:val="center"/>
        <w:rPr>
          <w:b/>
          <w:i w:val="0"/>
        </w:rPr>
      </w:pPr>
      <w:r>
        <w:rPr>
          <w:b/>
          <w:i w:val="0"/>
        </w:rPr>
        <w:t>Pre-Observation Conference Record</w:t>
      </w:r>
    </w:p>
    <w:p w:rsidR="00C54829" w:rsidRDefault="00C54829" w:rsidP="00C54829">
      <w:pPr>
        <w:pStyle w:val="BodyText2"/>
        <w:spacing w:line="240" w:lineRule="auto"/>
        <w:ind w:right="0"/>
        <w:jc w:val="left"/>
        <w:rPr>
          <w:b/>
          <w:i w:val="0"/>
        </w:rPr>
      </w:pPr>
      <w:r>
        <w:rPr>
          <w:b/>
          <w:i w:val="0"/>
        </w:rPr>
        <w:t>Teacher _____________________________</w:t>
      </w:r>
      <w:r>
        <w:rPr>
          <w:b/>
          <w:i w:val="0"/>
        </w:rPr>
        <w:tab/>
        <w:t>School _____________________________</w:t>
      </w:r>
    </w:p>
    <w:p w:rsidR="00C54829" w:rsidRDefault="00C54829" w:rsidP="00C54829">
      <w:pPr>
        <w:pStyle w:val="BodyText2"/>
        <w:spacing w:line="240" w:lineRule="auto"/>
        <w:ind w:right="0"/>
        <w:jc w:val="left"/>
        <w:rPr>
          <w:b/>
          <w:i w:val="0"/>
        </w:rPr>
      </w:pPr>
      <w:r>
        <w:rPr>
          <w:b/>
          <w:i w:val="0"/>
        </w:rPr>
        <w:t>Grade/Subject _______________________</w:t>
      </w:r>
      <w:r>
        <w:rPr>
          <w:b/>
          <w:i w:val="0"/>
        </w:rPr>
        <w:tab/>
      </w:r>
      <w:r>
        <w:rPr>
          <w:b/>
          <w:i w:val="0"/>
        </w:rPr>
        <w:tab/>
        <w:t>School Year________ - ________</w:t>
      </w:r>
    </w:p>
    <w:p w:rsidR="00C54829" w:rsidRDefault="00C54829" w:rsidP="00C54829">
      <w:pPr>
        <w:pStyle w:val="BodyText2"/>
        <w:spacing w:after="0" w:line="240" w:lineRule="auto"/>
        <w:ind w:right="0"/>
        <w:jc w:val="left"/>
        <w:rPr>
          <w:i w:val="0"/>
        </w:rPr>
      </w:pPr>
      <w:r>
        <w:rPr>
          <w:b/>
          <w:i w:val="0"/>
        </w:rPr>
        <w:t>Conference Date _____________________</w:t>
      </w:r>
      <w:r>
        <w:rPr>
          <w:b/>
          <w:i w:val="0"/>
        </w:rPr>
        <w:tab/>
      </w:r>
      <w:r>
        <w:rPr>
          <w:b/>
          <w:i w:val="0"/>
        </w:rPr>
        <w:tab/>
        <w:t>Evaluator __________________________</w:t>
      </w:r>
    </w:p>
    <w:p w:rsidR="00C54829" w:rsidRPr="001359A7" w:rsidRDefault="00C54829" w:rsidP="00C54829">
      <w:pPr>
        <w:pStyle w:val="BodyText2"/>
        <w:spacing w:after="0" w:line="240" w:lineRule="auto"/>
        <w:ind w:right="0"/>
        <w:jc w:val="left"/>
        <w:rPr>
          <w:sz w:val="10"/>
          <w:szCs w:val="10"/>
          <w:u w:val="single"/>
        </w:rPr>
      </w:pPr>
    </w:p>
    <w:p w:rsidR="00C54829" w:rsidRDefault="00C54829" w:rsidP="00C54829">
      <w:pPr>
        <w:pStyle w:val="BodyText2"/>
        <w:spacing w:after="0" w:line="240" w:lineRule="auto"/>
        <w:ind w:right="0"/>
        <w:jc w:val="left"/>
        <w:rPr>
          <w:sz w:val="20"/>
          <w:u w:val="single"/>
        </w:rPr>
      </w:pPr>
      <w:r>
        <w:rPr>
          <w:sz w:val="20"/>
          <w:u w:val="single"/>
        </w:rPr>
        <w:t>Directions</w:t>
      </w:r>
    </w:p>
    <w:p w:rsidR="00C54829" w:rsidRDefault="00C54829" w:rsidP="00C54829">
      <w:pPr>
        <w:pStyle w:val="BodyText2"/>
        <w:spacing w:after="0" w:line="240" w:lineRule="auto"/>
        <w:ind w:right="0"/>
        <w:jc w:val="left"/>
        <w:rPr>
          <w:sz w:val="20"/>
        </w:rPr>
      </w:pPr>
      <w:r>
        <w:rPr>
          <w:sz w:val="20"/>
        </w:rPr>
        <w:t>Evaluators use this form with teachers who are new to the profession (i.e., first year of teaching), or with teachers on an Employee Improvement Plan at least twice annually before conducting formal observations. The five questions guide the discussion; administrators may discuss additional job-relevant topics at their discretion. This form is to be placed in front of the teacher’s observation form. Administrators should provide a copy of the completed “Pre-observation Conference Record” to teachers.</w:t>
      </w:r>
    </w:p>
    <w:p w:rsidR="00C54829" w:rsidRPr="001359A7" w:rsidRDefault="00C54829" w:rsidP="00C54829">
      <w:pPr>
        <w:pStyle w:val="BodyText2"/>
        <w:spacing w:after="0" w:line="240" w:lineRule="auto"/>
        <w:ind w:right="0"/>
        <w:jc w:val="left"/>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8"/>
      </w:tblGrid>
      <w:tr w:rsidR="00C54829" w:rsidTr="004C5992">
        <w:tc>
          <w:tcPr>
            <w:tcW w:w="3708" w:type="dxa"/>
          </w:tcPr>
          <w:p w:rsidR="00C54829" w:rsidRDefault="00C54829" w:rsidP="004C5992">
            <w:pPr>
              <w:pStyle w:val="BodyText2"/>
              <w:spacing w:after="0" w:line="240" w:lineRule="auto"/>
              <w:ind w:right="0"/>
              <w:jc w:val="left"/>
              <w:rPr>
                <w:b/>
                <w:i w:val="0"/>
                <w:szCs w:val="24"/>
              </w:rPr>
            </w:pPr>
            <w:r>
              <w:rPr>
                <w:b/>
                <w:i w:val="0"/>
                <w:szCs w:val="24"/>
              </w:rPr>
              <w:t>Inquiries</w:t>
            </w:r>
          </w:p>
        </w:tc>
        <w:tc>
          <w:tcPr>
            <w:tcW w:w="5868" w:type="dxa"/>
          </w:tcPr>
          <w:p w:rsidR="00C54829" w:rsidRDefault="00C54829" w:rsidP="004C5992">
            <w:pPr>
              <w:pStyle w:val="BodyText2"/>
              <w:spacing w:after="0" w:line="240" w:lineRule="auto"/>
              <w:ind w:right="0"/>
              <w:jc w:val="left"/>
              <w:rPr>
                <w:b/>
                <w:i w:val="0"/>
                <w:szCs w:val="24"/>
              </w:rPr>
            </w:pPr>
            <w:r>
              <w:rPr>
                <w:b/>
                <w:i w:val="0"/>
                <w:szCs w:val="24"/>
              </w:rPr>
              <w:t>Notes</w:t>
            </w:r>
          </w:p>
        </w:tc>
      </w:tr>
      <w:tr w:rsidR="00C54829" w:rsidTr="004C5992">
        <w:tc>
          <w:tcPr>
            <w:tcW w:w="3708" w:type="dxa"/>
          </w:tcPr>
          <w:p w:rsidR="00C54829" w:rsidRPr="000D0849" w:rsidRDefault="00C54829" w:rsidP="004C5992">
            <w:pPr>
              <w:pStyle w:val="BodyText2"/>
              <w:spacing w:after="0" w:line="240" w:lineRule="auto"/>
              <w:ind w:left="270" w:right="0" w:hanging="270"/>
              <w:jc w:val="left"/>
              <w:rPr>
                <w:i w:val="0"/>
                <w:sz w:val="22"/>
                <w:szCs w:val="22"/>
              </w:rPr>
            </w:pPr>
            <w:r w:rsidRPr="000D0849">
              <w:rPr>
                <w:i w:val="0"/>
                <w:sz w:val="22"/>
                <w:szCs w:val="22"/>
              </w:rPr>
              <w:t>1. When would you like me to come?</w:t>
            </w:r>
          </w:p>
          <w:p w:rsidR="00C54829" w:rsidRDefault="00C54829" w:rsidP="00C54829">
            <w:pPr>
              <w:pStyle w:val="BodyText2"/>
              <w:numPr>
                <w:ilvl w:val="0"/>
                <w:numId w:val="4"/>
              </w:numPr>
              <w:tabs>
                <w:tab w:val="clear" w:pos="1080"/>
                <w:tab w:val="num" w:pos="720"/>
              </w:tabs>
              <w:spacing w:after="0" w:line="240" w:lineRule="auto"/>
              <w:ind w:left="720" w:right="0" w:hanging="450"/>
              <w:jc w:val="left"/>
              <w:rPr>
                <w:i w:val="0"/>
                <w:sz w:val="20"/>
              </w:rPr>
            </w:pPr>
            <w:r>
              <w:rPr>
                <w:i w:val="0"/>
                <w:sz w:val="20"/>
              </w:rPr>
              <w:t>The minimum length for a formal observation is 30 minutes. Would you like me to plan to stay longer based on the lesson you have planned?</w:t>
            </w:r>
          </w:p>
          <w:p w:rsidR="00C54829" w:rsidRDefault="00C54829" w:rsidP="00C54829">
            <w:pPr>
              <w:pStyle w:val="BodyText2"/>
              <w:numPr>
                <w:ilvl w:val="0"/>
                <w:numId w:val="4"/>
              </w:numPr>
              <w:tabs>
                <w:tab w:val="clear" w:pos="1080"/>
                <w:tab w:val="num" w:pos="720"/>
              </w:tabs>
              <w:spacing w:after="0" w:line="240" w:lineRule="auto"/>
              <w:ind w:left="720" w:right="0" w:hanging="450"/>
              <w:jc w:val="left"/>
              <w:rPr>
                <w:i w:val="0"/>
                <w:szCs w:val="24"/>
              </w:rPr>
            </w:pPr>
            <w:r>
              <w:rPr>
                <w:i w:val="0"/>
                <w:sz w:val="20"/>
              </w:rPr>
              <w:t xml:space="preserve">What have/will you </w:t>
            </w:r>
            <w:proofErr w:type="gramStart"/>
            <w:r>
              <w:rPr>
                <w:i w:val="0"/>
                <w:sz w:val="20"/>
              </w:rPr>
              <w:t>have</w:t>
            </w:r>
            <w:proofErr w:type="gramEnd"/>
            <w:r>
              <w:rPr>
                <w:i w:val="0"/>
                <w:sz w:val="20"/>
              </w:rPr>
              <w:t xml:space="preserve"> done instructionally with students in the days prior to the observation?</w:t>
            </w:r>
          </w:p>
        </w:tc>
        <w:tc>
          <w:tcPr>
            <w:tcW w:w="5868" w:type="dxa"/>
          </w:tcPr>
          <w:p w:rsidR="00C54829" w:rsidRDefault="00C54829" w:rsidP="004C5992">
            <w:pPr>
              <w:pStyle w:val="BodyText2"/>
              <w:spacing w:after="0" w:line="240" w:lineRule="auto"/>
              <w:ind w:right="0"/>
              <w:jc w:val="left"/>
              <w:rPr>
                <w:i w:val="0"/>
                <w:sz w:val="20"/>
              </w:rPr>
            </w:pPr>
          </w:p>
        </w:tc>
      </w:tr>
      <w:tr w:rsidR="00C54829" w:rsidTr="004C5992">
        <w:tc>
          <w:tcPr>
            <w:tcW w:w="3708" w:type="dxa"/>
          </w:tcPr>
          <w:p w:rsidR="00C54829" w:rsidRPr="00EC2FC2" w:rsidRDefault="00C54829" w:rsidP="004C5992">
            <w:pPr>
              <w:pStyle w:val="BodyText2"/>
              <w:spacing w:after="0" w:line="240" w:lineRule="auto"/>
              <w:ind w:left="270" w:right="0" w:hanging="270"/>
              <w:jc w:val="left"/>
              <w:rPr>
                <w:i w:val="0"/>
                <w:sz w:val="22"/>
                <w:szCs w:val="22"/>
              </w:rPr>
            </w:pPr>
            <w:r w:rsidRPr="00EC2FC2">
              <w:rPr>
                <w:i w:val="0"/>
                <w:sz w:val="22"/>
                <w:szCs w:val="22"/>
              </w:rPr>
              <w:t xml:space="preserve">2. What area if the lesson would you like for me to focus upon (e.g. student motivation, </w:t>
            </w:r>
            <w:r>
              <w:rPr>
                <w:i w:val="0"/>
                <w:sz w:val="22"/>
                <w:szCs w:val="22"/>
              </w:rPr>
              <w:t>management, questioning skills.</w:t>
            </w:r>
            <w:r w:rsidRPr="00EC2FC2">
              <w:rPr>
                <w:i w:val="0"/>
                <w:sz w:val="22"/>
                <w:szCs w:val="22"/>
              </w:rPr>
              <w:t>)</w:t>
            </w:r>
            <w:r>
              <w:rPr>
                <w:i w:val="0"/>
                <w:sz w:val="22"/>
                <w:szCs w:val="22"/>
              </w:rPr>
              <w:t>?</w:t>
            </w:r>
          </w:p>
        </w:tc>
        <w:tc>
          <w:tcPr>
            <w:tcW w:w="5868" w:type="dxa"/>
          </w:tcPr>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tc>
      </w:tr>
      <w:tr w:rsidR="00C54829" w:rsidTr="004C5992">
        <w:tc>
          <w:tcPr>
            <w:tcW w:w="3708" w:type="dxa"/>
          </w:tcPr>
          <w:p w:rsidR="00C54829" w:rsidRPr="00EC2FC2" w:rsidRDefault="00C54829" w:rsidP="004C5992">
            <w:pPr>
              <w:pStyle w:val="BodyText2"/>
              <w:spacing w:after="0" w:line="240" w:lineRule="auto"/>
              <w:ind w:left="270" w:right="0" w:hanging="270"/>
              <w:jc w:val="left"/>
              <w:rPr>
                <w:i w:val="0"/>
                <w:sz w:val="22"/>
                <w:szCs w:val="22"/>
              </w:rPr>
            </w:pPr>
            <w:r w:rsidRPr="00EC2FC2">
              <w:rPr>
                <w:i w:val="0"/>
                <w:sz w:val="22"/>
                <w:szCs w:val="22"/>
              </w:rPr>
              <w:t>3. What will I see happening in</w:t>
            </w:r>
            <w:r>
              <w:rPr>
                <w:i w:val="0"/>
                <w:sz w:val="22"/>
                <w:szCs w:val="22"/>
              </w:rPr>
              <w:t xml:space="preserve"> </w:t>
            </w:r>
            <w:r w:rsidRPr="00EC2FC2">
              <w:rPr>
                <w:i w:val="0"/>
                <w:sz w:val="22"/>
                <w:szCs w:val="22"/>
              </w:rPr>
              <w:t xml:space="preserve">your class?             </w:t>
            </w:r>
          </w:p>
        </w:tc>
        <w:tc>
          <w:tcPr>
            <w:tcW w:w="5868" w:type="dxa"/>
          </w:tcPr>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tc>
      </w:tr>
      <w:tr w:rsidR="00C54829" w:rsidTr="004C5992">
        <w:tc>
          <w:tcPr>
            <w:tcW w:w="3708" w:type="dxa"/>
          </w:tcPr>
          <w:p w:rsidR="00C54829" w:rsidRPr="00EC2FC2" w:rsidRDefault="00C54829" w:rsidP="004C5992">
            <w:pPr>
              <w:pStyle w:val="BodyText2"/>
              <w:spacing w:after="0" w:line="240" w:lineRule="auto"/>
              <w:ind w:left="270" w:right="0" w:hanging="270"/>
              <w:jc w:val="left"/>
              <w:rPr>
                <w:i w:val="0"/>
                <w:sz w:val="22"/>
                <w:szCs w:val="22"/>
              </w:rPr>
            </w:pPr>
            <w:r w:rsidRPr="00EC2FC2">
              <w:rPr>
                <w:i w:val="0"/>
                <w:sz w:val="22"/>
                <w:szCs w:val="22"/>
              </w:rPr>
              <w:t xml:space="preserve">4. What instructional methods will be </w:t>
            </w:r>
            <w:r>
              <w:rPr>
                <w:i w:val="0"/>
                <w:sz w:val="22"/>
                <w:szCs w:val="22"/>
              </w:rPr>
              <w:t xml:space="preserve">   </w:t>
            </w:r>
            <w:r w:rsidRPr="00EC2FC2">
              <w:rPr>
                <w:i w:val="0"/>
                <w:sz w:val="22"/>
                <w:szCs w:val="22"/>
              </w:rPr>
              <w:t xml:space="preserve">used?  How will you </w:t>
            </w:r>
          </w:p>
          <w:p w:rsidR="00C54829" w:rsidRPr="00EC2FC2" w:rsidRDefault="00C54829" w:rsidP="004C5992">
            <w:pPr>
              <w:pStyle w:val="BodyText2"/>
              <w:spacing w:after="0" w:line="240" w:lineRule="auto"/>
              <w:ind w:left="270" w:right="0" w:hanging="270"/>
              <w:jc w:val="left"/>
              <w:rPr>
                <w:i w:val="0"/>
                <w:sz w:val="22"/>
                <w:szCs w:val="22"/>
              </w:rPr>
            </w:pPr>
            <w:r w:rsidRPr="00EC2FC2">
              <w:rPr>
                <w:i w:val="0"/>
                <w:sz w:val="22"/>
                <w:szCs w:val="22"/>
              </w:rPr>
              <w:t xml:space="preserve">    </w:t>
            </w:r>
            <w:r>
              <w:rPr>
                <w:i w:val="0"/>
                <w:sz w:val="22"/>
                <w:szCs w:val="22"/>
              </w:rPr>
              <w:t xml:space="preserve"> </w:t>
            </w:r>
            <w:proofErr w:type="gramStart"/>
            <w:r w:rsidRPr="00EC2FC2">
              <w:rPr>
                <w:i w:val="0"/>
                <w:sz w:val="22"/>
                <w:szCs w:val="22"/>
              </w:rPr>
              <w:t>differentiate</w:t>
            </w:r>
            <w:proofErr w:type="gramEnd"/>
            <w:r w:rsidRPr="00EC2FC2">
              <w:rPr>
                <w:i w:val="0"/>
                <w:sz w:val="22"/>
                <w:szCs w:val="22"/>
              </w:rPr>
              <w:t xml:space="preserve"> </w:t>
            </w:r>
            <w:r>
              <w:rPr>
                <w:i w:val="0"/>
                <w:sz w:val="22"/>
                <w:szCs w:val="22"/>
              </w:rPr>
              <w:t>to address a variety of levels and learning styles?</w:t>
            </w:r>
          </w:p>
        </w:tc>
        <w:tc>
          <w:tcPr>
            <w:tcW w:w="5868" w:type="dxa"/>
          </w:tcPr>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tc>
      </w:tr>
      <w:tr w:rsidR="00C54829" w:rsidTr="004C5992">
        <w:tc>
          <w:tcPr>
            <w:tcW w:w="3708" w:type="dxa"/>
          </w:tcPr>
          <w:p w:rsidR="00C54829" w:rsidRPr="00EC2FC2" w:rsidRDefault="00C54829" w:rsidP="004C5992">
            <w:pPr>
              <w:pStyle w:val="BodyText2"/>
              <w:spacing w:after="0" w:line="240" w:lineRule="auto"/>
              <w:ind w:left="270" w:right="0" w:hanging="270"/>
              <w:jc w:val="left"/>
              <w:rPr>
                <w:i w:val="0"/>
                <w:sz w:val="22"/>
                <w:szCs w:val="22"/>
              </w:rPr>
            </w:pPr>
            <w:r w:rsidRPr="00EC2FC2">
              <w:rPr>
                <w:i w:val="0"/>
                <w:sz w:val="22"/>
                <w:szCs w:val="22"/>
              </w:rPr>
              <w:t xml:space="preserve">5. </w:t>
            </w:r>
            <w:r>
              <w:rPr>
                <w:i w:val="0"/>
                <w:sz w:val="22"/>
                <w:szCs w:val="22"/>
              </w:rPr>
              <w:t xml:space="preserve"> </w:t>
            </w:r>
            <w:r w:rsidRPr="00EC2FC2">
              <w:rPr>
                <w:i w:val="0"/>
                <w:sz w:val="22"/>
                <w:szCs w:val="22"/>
              </w:rPr>
              <w:t xml:space="preserve">Describe the population of the class.  </w:t>
            </w:r>
          </w:p>
        </w:tc>
        <w:tc>
          <w:tcPr>
            <w:tcW w:w="5868" w:type="dxa"/>
          </w:tcPr>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p w:rsidR="00C54829" w:rsidRDefault="00C54829" w:rsidP="004C5992">
            <w:pPr>
              <w:pStyle w:val="BodyText2"/>
              <w:spacing w:after="0" w:line="240" w:lineRule="auto"/>
              <w:ind w:right="0"/>
              <w:jc w:val="left"/>
              <w:rPr>
                <w:i w:val="0"/>
                <w:sz w:val="20"/>
              </w:rPr>
            </w:pPr>
          </w:p>
        </w:tc>
      </w:tr>
    </w:tbl>
    <w:p w:rsidR="00C54829" w:rsidRDefault="00C54829" w:rsidP="00C54829">
      <w:pPr>
        <w:pStyle w:val="BodyText2"/>
        <w:spacing w:line="240" w:lineRule="auto"/>
        <w:ind w:right="0"/>
        <w:jc w:val="center"/>
        <w:rPr>
          <w:rFonts w:ascii="Arial" w:hAnsi="Arial" w:cs="Arial"/>
        </w:rPr>
      </w:pPr>
    </w:p>
    <w:p w:rsidR="00C54829" w:rsidRDefault="00C54829" w:rsidP="00C54829">
      <w:pPr>
        <w:pStyle w:val="BodyText2"/>
        <w:spacing w:line="240" w:lineRule="auto"/>
        <w:ind w:right="0"/>
        <w:jc w:val="center"/>
        <w:rPr>
          <w:rFonts w:ascii="Arial" w:hAnsi="Arial" w:cs="Arial"/>
        </w:rPr>
      </w:pPr>
      <w:r>
        <w:rPr>
          <w:rFonts w:ascii="Arial" w:hAnsi="Arial" w:cs="Arial"/>
        </w:rPr>
        <w:br w:type="page"/>
      </w:r>
      <w:r>
        <w:rPr>
          <w:rFonts w:ascii="Arial" w:hAnsi="Arial" w:cs="Arial"/>
        </w:rPr>
        <w:lastRenderedPageBreak/>
        <w:t>Bedford County Public Schools</w:t>
      </w:r>
    </w:p>
    <w:p w:rsidR="00C54829" w:rsidRDefault="00C54829" w:rsidP="00C54829">
      <w:pPr>
        <w:pStyle w:val="BodyText2"/>
        <w:spacing w:after="0" w:line="240" w:lineRule="auto"/>
        <w:ind w:right="0"/>
        <w:jc w:val="center"/>
        <w:rPr>
          <w:rFonts w:ascii="Arial" w:hAnsi="Arial"/>
          <w:b/>
          <w:i w:val="0"/>
        </w:rPr>
      </w:pPr>
      <w:r>
        <w:rPr>
          <w:rFonts w:ascii="Arial" w:hAnsi="Arial"/>
          <w:b/>
          <w:i w:val="0"/>
        </w:rPr>
        <w:t>Classroom Observation Form</w:t>
      </w:r>
    </w:p>
    <w:p w:rsidR="00C54829" w:rsidRDefault="00C54829" w:rsidP="00C54829">
      <w:pPr>
        <w:pStyle w:val="BodyText2"/>
        <w:spacing w:after="0" w:line="240" w:lineRule="auto"/>
        <w:ind w:right="0"/>
        <w:jc w:val="center"/>
        <w:rPr>
          <w:rFonts w:ascii="Arial" w:hAnsi="Arial"/>
          <w:i w:val="0"/>
          <w:sz w:val="12"/>
        </w:rPr>
      </w:pPr>
    </w:p>
    <w:p w:rsidR="00C54829" w:rsidRDefault="00C54829" w:rsidP="00C54829">
      <w:pPr>
        <w:pStyle w:val="BodyText2"/>
        <w:spacing w:after="0" w:line="240" w:lineRule="auto"/>
        <w:ind w:right="0"/>
        <w:jc w:val="left"/>
        <w:rPr>
          <w:rFonts w:ascii="Arial" w:hAnsi="Arial"/>
          <w:b/>
          <w:i w:val="0"/>
          <w:sz w:val="20"/>
        </w:rPr>
      </w:pPr>
      <w:r>
        <w:rPr>
          <w:rFonts w:ascii="Arial" w:hAnsi="Arial"/>
          <w:b/>
          <w:i w:val="0"/>
          <w:sz w:val="20"/>
        </w:rPr>
        <w:t xml:space="preserve">Teacher: _____________________________ </w:t>
      </w:r>
      <w:r>
        <w:rPr>
          <w:rFonts w:ascii="Arial" w:hAnsi="Arial"/>
          <w:b/>
          <w:i w:val="0"/>
          <w:sz w:val="20"/>
        </w:rPr>
        <w:tab/>
        <w:t>School</w:t>
      </w:r>
      <w:proofErr w:type="gramStart"/>
      <w:r>
        <w:rPr>
          <w:rFonts w:ascii="Arial" w:hAnsi="Arial"/>
          <w:b/>
          <w:i w:val="0"/>
          <w:sz w:val="20"/>
        </w:rPr>
        <w:t>:_</w:t>
      </w:r>
      <w:proofErr w:type="gramEnd"/>
      <w:r>
        <w:rPr>
          <w:rFonts w:ascii="Arial" w:hAnsi="Arial"/>
          <w:b/>
          <w:i w:val="0"/>
          <w:sz w:val="20"/>
        </w:rPr>
        <w:t xml:space="preserve">_________________________________ </w:t>
      </w:r>
    </w:p>
    <w:p w:rsidR="00C54829" w:rsidRDefault="00C54829" w:rsidP="00C54829">
      <w:pPr>
        <w:pStyle w:val="BodyText2"/>
        <w:spacing w:after="0" w:line="240" w:lineRule="auto"/>
        <w:ind w:right="0"/>
        <w:jc w:val="left"/>
        <w:rPr>
          <w:rFonts w:ascii="Arial" w:hAnsi="Arial"/>
          <w:i w:val="0"/>
          <w:sz w:val="20"/>
        </w:rPr>
      </w:pPr>
      <w:r>
        <w:rPr>
          <w:rFonts w:ascii="Arial" w:hAnsi="Arial"/>
          <w:b/>
          <w:i w:val="0"/>
          <w:sz w:val="20"/>
        </w:rPr>
        <w:t>Date</w:t>
      </w:r>
      <w:proofErr w:type="gramStart"/>
      <w:r>
        <w:rPr>
          <w:rFonts w:ascii="Arial" w:hAnsi="Arial"/>
          <w:b/>
          <w:i w:val="0"/>
          <w:sz w:val="20"/>
        </w:rPr>
        <w:t>:_</w:t>
      </w:r>
      <w:proofErr w:type="gramEnd"/>
      <w:r>
        <w:rPr>
          <w:rFonts w:ascii="Arial" w:hAnsi="Arial"/>
          <w:b/>
          <w:i w:val="0"/>
          <w:sz w:val="20"/>
        </w:rPr>
        <w:t xml:space="preserve">_____________ Time:______________ Pre-Conference held </w:t>
      </w:r>
      <w:r>
        <w:rPr>
          <w:i w:val="0"/>
          <w:sz w:val="20"/>
        </w:rPr>
        <w:sym w:font="Wingdings" w:char="F06F"/>
      </w:r>
      <w:r>
        <w:rPr>
          <w:i w:val="0"/>
        </w:rPr>
        <w:t xml:space="preserve"> </w:t>
      </w:r>
      <w:r>
        <w:rPr>
          <w:rFonts w:ascii="Arial" w:hAnsi="Arial" w:cs="Arial"/>
          <w:i w:val="0"/>
          <w:sz w:val="20"/>
        </w:rPr>
        <w:t>Yes, date</w:t>
      </w:r>
      <w:r>
        <w:rPr>
          <w:i w:val="0"/>
          <w:sz w:val="20"/>
        </w:rPr>
        <w:t xml:space="preserve"> _________</w:t>
      </w:r>
      <w:r>
        <w:rPr>
          <w:i w:val="0"/>
          <w:sz w:val="20"/>
        </w:rPr>
        <w:sym w:font="Wingdings" w:char="F06F"/>
      </w:r>
      <w:r>
        <w:rPr>
          <w:i w:val="0"/>
          <w:sz w:val="20"/>
        </w:rPr>
        <w:t xml:space="preserve"> </w:t>
      </w:r>
      <w:r>
        <w:rPr>
          <w:rFonts w:ascii="Arial" w:hAnsi="Arial"/>
          <w:i w:val="0"/>
          <w:sz w:val="20"/>
        </w:rPr>
        <w:t>NA</w:t>
      </w:r>
    </w:p>
    <w:p w:rsidR="00C54829" w:rsidRDefault="00C54829" w:rsidP="00C54829">
      <w:pPr>
        <w:rPr>
          <w:rFonts w:ascii="Arial" w:hAnsi="Arial"/>
          <w:sz w:val="20"/>
        </w:rPr>
      </w:pPr>
    </w:p>
    <w:p w:rsidR="00C54829" w:rsidRDefault="00C54829" w:rsidP="00C54829">
      <w:pPr>
        <w:rPr>
          <w:rFonts w:ascii="Arial" w:hAnsi="Arial" w:cs="Arial"/>
          <w:sz w:val="20"/>
        </w:rPr>
      </w:pPr>
      <w:r>
        <w:rPr>
          <w:rFonts w:ascii="Arial" w:hAnsi="Arial"/>
          <w:sz w:val="20"/>
        </w:rPr>
        <w:t xml:space="preserve">This form focuses on performance standards that likely will be observed in a formal observation. A space for notes is provided at the end of the form for additional comments, commendations, and recommendations relating to other performance standards that the evaluator may observe. </w:t>
      </w:r>
      <w:r>
        <w:rPr>
          <w:rFonts w:ascii="Arial" w:hAnsi="Arial" w:cs="Arial"/>
          <w:i/>
          <w:sz w:val="20"/>
        </w:rPr>
        <w:t>A copy of the completed observation form is given to the teacher at the post-conference.</w:t>
      </w:r>
    </w:p>
    <w:p w:rsidR="00C54829" w:rsidRDefault="00C54829" w:rsidP="00C54829">
      <w:pPr>
        <w:pStyle w:val="BodyText2"/>
        <w:spacing w:after="0" w:line="240" w:lineRule="auto"/>
        <w:ind w:right="0"/>
        <w:jc w:val="left"/>
        <w:rPr>
          <w:rFonts w:ascii="Arial" w:hAnsi="Arial"/>
          <w:b/>
          <w:sz w:val="20"/>
        </w:rPr>
      </w:pPr>
    </w:p>
    <w:p w:rsidR="00C54829" w:rsidRDefault="00C54829" w:rsidP="00C54829">
      <w:pPr>
        <w:pStyle w:val="BodyText2"/>
        <w:spacing w:after="0" w:line="240" w:lineRule="auto"/>
        <w:ind w:right="0"/>
        <w:jc w:val="left"/>
        <w:rPr>
          <w:rFonts w:ascii="Arial" w:hAnsi="Arial"/>
          <w:i w:val="0"/>
          <w:sz w:val="4"/>
        </w:rPr>
      </w:pPr>
    </w:p>
    <w:tbl>
      <w:tblPr>
        <w:tblW w:w="0" w:type="auto"/>
        <w:tblBorders>
          <w:top w:val="single" w:sz="18" w:space="0" w:color="auto"/>
          <w:bottom w:val="single" w:sz="18" w:space="0" w:color="auto"/>
          <w:insideH w:val="single" w:sz="18" w:space="0" w:color="auto"/>
          <w:insideV w:val="single" w:sz="18" w:space="0" w:color="auto"/>
        </w:tblBorders>
        <w:tblLayout w:type="fixed"/>
        <w:tblLook w:val="0000" w:firstRow="0" w:lastRow="0" w:firstColumn="0" w:lastColumn="0" w:noHBand="0" w:noVBand="0"/>
      </w:tblPr>
      <w:tblGrid>
        <w:gridCol w:w="2988"/>
        <w:gridCol w:w="6588"/>
      </w:tblGrid>
      <w:tr w:rsidR="00C54829" w:rsidRPr="003437F3" w:rsidTr="004C5992">
        <w:tblPrEx>
          <w:tblCellMar>
            <w:top w:w="0" w:type="dxa"/>
            <w:bottom w:w="0" w:type="dxa"/>
          </w:tblCellMar>
        </w:tblPrEx>
        <w:tc>
          <w:tcPr>
            <w:tcW w:w="2988" w:type="dxa"/>
            <w:tcBorders>
              <w:right w:val="nil"/>
            </w:tcBorders>
          </w:tcPr>
          <w:p w:rsidR="00C54829" w:rsidRPr="003437F3" w:rsidRDefault="00C54829" w:rsidP="004C5992">
            <w:pPr>
              <w:pStyle w:val="BodyText2"/>
              <w:spacing w:after="0" w:line="240" w:lineRule="auto"/>
              <w:ind w:right="0"/>
              <w:jc w:val="left"/>
              <w:rPr>
                <w:rFonts w:ascii="Arial" w:hAnsi="Arial"/>
                <w:b/>
                <w:i w:val="0"/>
                <w:sz w:val="16"/>
              </w:rPr>
            </w:pPr>
            <w:r w:rsidRPr="003437F3">
              <w:rPr>
                <w:rFonts w:ascii="Arial" w:hAnsi="Arial"/>
                <w:b/>
                <w:i w:val="0"/>
                <w:sz w:val="16"/>
              </w:rPr>
              <w:t>1. PROFESSIONAL KNOWLEDGE</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Appropriate curriculum standards</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Student use of higher level thinking skills</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Links present content with past and future learning experiences, other subject areas, and real world issues</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 xml:space="preserve">Accurate knowledge of subject </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Understanding of developmental stages of age group taught</w:t>
            </w:r>
          </w:p>
        </w:tc>
        <w:tc>
          <w:tcPr>
            <w:tcW w:w="6588" w:type="dxa"/>
            <w:tcBorders>
              <w:left w:val="single" w:sz="4" w:space="0" w:color="auto"/>
            </w:tcBorders>
          </w:tcPr>
          <w:p w:rsidR="00C54829" w:rsidRPr="003437F3" w:rsidRDefault="00C54829" w:rsidP="004C5992">
            <w:pPr>
              <w:pStyle w:val="BodyText2"/>
              <w:spacing w:after="0" w:line="240" w:lineRule="auto"/>
              <w:ind w:right="0"/>
              <w:jc w:val="left"/>
              <w:rPr>
                <w:rFonts w:ascii="Arial" w:hAnsi="Arial"/>
                <w:b/>
                <w:i w:val="0"/>
                <w:sz w:val="20"/>
              </w:rPr>
            </w:pPr>
            <w:r w:rsidRPr="003437F3">
              <w:rPr>
                <w:rFonts w:ascii="Arial" w:hAnsi="Arial"/>
                <w:b/>
                <w:i w:val="0"/>
                <w:sz w:val="20"/>
              </w:rPr>
              <w:t>SPECIFIC EXAMPLES:</w:t>
            </w:r>
          </w:p>
          <w:p w:rsidR="00C54829" w:rsidRPr="003437F3" w:rsidRDefault="00C54829" w:rsidP="004C5992">
            <w:pPr>
              <w:pStyle w:val="BodyText2"/>
              <w:spacing w:after="0" w:line="240" w:lineRule="auto"/>
              <w:ind w:right="0"/>
              <w:jc w:val="left"/>
              <w:rPr>
                <w:rFonts w:ascii="Arial" w:hAnsi="Arial"/>
                <w:b/>
                <w:i w:val="0"/>
                <w:sz w:val="20"/>
              </w:rPr>
            </w:pPr>
          </w:p>
        </w:tc>
      </w:tr>
      <w:tr w:rsidR="00C54829" w:rsidRPr="003437F3" w:rsidTr="004C5992">
        <w:tblPrEx>
          <w:tblCellMar>
            <w:top w:w="0" w:type="dxa"/>
            <w:bottom w:w="0" w:type="dxa"/>
          </w:tblCellMar>
        </w:tblPrEx>
        <w:tc>
          <w:tcPr>
            <w:tcW w:w="2988" w:type="dxa"/>
            <w:tcBorders>
              <w:right w:val="nil"/>
            </w:tcBorders>
          </w:tcPr>
          <w:p w:rsidR="00C54829" w:rsidRPr="003437F3" w:rsidRDefault="00C54829" w:rsidP="004C5992">
            <w:pPr>
              <w:pStyle w:val="BodyText2"/>
              <w:spacing w:after="0" w:line="240" w:lineRule="auto"/>
              <w:ind w:right="0"/>
              <w:jc w:val="left"/>
              <w:rPr>
                <w:rFonts w:ascii="Arial" w:hAnsi="Arial"/>
                <w:b/>
                <w:i w:val="0"/>
                <w:sz w:val="16"/>
              </w:rPr>
            </w:pPr>
            <w:r w:rsidRPr="003437F3">
              <w:rPr>
                <w:rFonts w:ascii="Arial" w:hAnsi="Arial"/>
                <w:b/>
                <w:i w:val="0"/>
                <w:sz w:val="16"/>
              </w:rPr>
              <w:t>2. INSTRUCTIONAL PLANNING</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Uses student learning data to guide planning</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 xml:space="preserve">Plans time realistically </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Plans for differentiated instruction</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Aligns lesson objectives to the school’s curriculum and student learning needs</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 xml:space="preserve">Appropriate long- and short-range plans </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Pr>
                <w:rFonts w:ascii="Arial" w:hAnsi="Arial"/>
                <w:i w:val="0"/>
                <w:sz w:val="16"/>
              </w:rPr>
              <w:t>Uses appropriate content resources, including digital</w:t>
            </w:r>
          </w:p>
        </w:tc>
        <w:tc>
          <w:tcPr>
            <w:tcW w:w="6588" w:type="dxa"/>
            <w:tcBorders>
              <w:left w:val="single" w:sz="4" w:space="0" w:color="auto"/>
            </w:tcBorders>
          </w:tcPr>
          <w:p w:rsidR="00C54829" w:rsidRPr="003437F3" w:rsidRDefault="00C54829" w:rsidP="004C5992">
            <w:pPr>
              <w:pStyle w:val="BodyText2"/>
              <w:spacing w:after="0" w:line="240" w:lineRule="auto"/>
              <w:ind w:right="0"/>
              <w:jc w:val="left"/>
              <w:rPr>
                <w:rFonts w:ascii="Arial" w:hAnsi="Arial"/>
                <w:b/>
                <w:i w:val="0"/>
                <w:sz w:val="20"/>
              </w:rPr>
            </w:pPr>
            <w:r w:rsidRPr="003437F3">
              <w:rPr>
                <w:rFonts w:ascii="Arial" w:hAnsi="Arial"/>
                <w:b/>
                <w:i w:val="0"/>
                <w:sz w:val="20"/>
              </w:rPr>
              <w:t>SPECIFIC EXAMPLES:</w:t>
            </w:r>
          </w:p>
        </w:tc>
      </w:tr>
      <w:tr w:rsidR="00C54829" w:rsidRPr="003437F3" w:rsidTr="004C5992">
        <w:tblPrEx>
          <w:tblCellMar>
            <w:top w:w="0" w:type="dxa"/>
            <w:bottom w:w="0" w:type="dxa"/>
          </w:tblCellMar>
        </w:tblPrEx>
        <w:tc>
          <w:tcPr>
            <w:tcW w:w="2988" w:type="dxa"/>
            <w:tcBorders>
              <w:right w:val="nil"/>
            </w:tcBorders>
          </w:tcPr>
          <w:p w:rsidR="00C54829" w:rsidRPr="003437F3" w:rsidRDefault="00C54829" w:rsidP="004C5992">
            <w:pPr>
              <w:pStyle w:val="BodyText2"/>
              <w:spacing w:after="0" w:line="240" w:lineRule="auto"/>
              <w:ind w:right="0"/>
              <w:jc w:val="left"/>
              <w:rPr>
                <w:rFonts w:ascii="Arial" w:hAnsi="Arial"/>
                <w:i w:val="0"/>
                <w:sz w:val="16"/>
              </w:rPr>
            </w:pPr>
            <w:r w:rsidRPr="003437F3">
              <w:rPr>
                <w:rFonts w:ascii="Arial" w:hAnsi="Arial"/>
                <w:b/>
                <w:i w:val="0"/>
                <w:sz w:val="16"/>
              </w:rPr>
              <w:t>3. INSTRUCTIONAL DELIVERY</w:t>
            </w:r>
          </w:p>
          <w:p w:rsidR="00C54829" w:rsidRPr="003437F3" w:rsidRDefault="00C54829" w:rsidP="00C54829">
            <w:pPr>
              <w:pStyle w:val="BodyText2"/>
              <w:numPr>
                <w:ilvl w:val="0"/>
                <w:numId w:val="2"/>
              </w:numPr>
              <w:spacing w:after="0" w:line="240" w:lineRule="auto"/>
              <w:ind w:right="0"/>
              <w:jc w:val="left"/>
              <w:rPr>
                <w:rFonts w:ascii="Arial" w:hAnsi="Arial"/>
                <w:i w:val="0"/>
                <w:sz w:val="16"/>
              </w:rPr>
            </w:pPr>
            <w:r w:rsidRPr="003437F3">
              <w:rPr>
                <w:rFonts w:ascii="Arial" w:hAnsi="Arial"/>
                <w:i w:val="0"/>
                <w:sz w:val="16"/>
              </w:rPr>
              <w:t>Student active learning</w:t>
            </w:r>
          </w:p>
          <w:p w:rsidR="00C54829" w:rsidRPr="003437F3" w:rsidRDefault="00C54829" w:rsidP="00C54829">
            <w:pPr>
              <w:pStyle w:val="BodyText2"/>
              <w:numPr>
                <w:ilvl w:val="0"/>
                <w:numId w:val="2"/>
              </w:numPr>
              <w:spacing w:after="0" w:line="240" w:lineRule="auto"/>
              <w:ind w:right="0"/>
              <w:jc w:val="left"/>
              <w:rPr>
                <w:rFonts w:ascii="Arial" w:hAnsi="Arial"/>
                <w:i w:val="0"/>
                <w:sz w:val="16"/>
              </w:rPr>
            </w:pPr>
            <w:r w:rsidRPr="003437F3">
              <w:rPr>
                <w:rFonts w:ascii="Arial" w:hAnsi="Arial"/>
                <w:i w:val="0"/>
                <w:sz w:val="16"/>
              </w:rPr>
              <w:t>Builds upon students’ existing knowledge and skills</w:t>
            </w:r>
          </w:p>
          <w:p w:rsidR="00C54829" w:rsidRPr="003437F3" w:rsidRDefault="00C54829" w:rsidP="00C54829">
            <w:pPr>
              <w:pStyle w:val="BodyText2"/>
              <w:numPr>
                <w:ilvl w:val="0"/>
                <w:numId w:val="2"/>
              </w:numPr>
              <w:spacing w:after="0" w:line="240" w:lineRule="auto"/>
              <w:ind w:right="0"/>
              <w:jc w:val="left"/>
              <w:rPr>
                <w:rFonts w:ascii="Arial" w:hAnsi="Arial"/>
                <w:i w:val="0"/>
                <w:sz w:val="16"/>
              </w:rPr>
            </w:pPr>
            <w:r w:rsidRPr="003437F3">
              <w:rPr>
                <w:rFonts w:ascii="Arial" w:hAnsi="Arial"/>
                <w:i w:val="0"/>
                <w:sz w:val="16"/>
              </w:rPr>
              <w:t>Differentiates instruction</w:t>
            </w:r>
          </w:p>
          <w:p w:rsidR="00C54829" w:rsidRPr="003437F3" w:rsidRDefault="00C54829" w:rsidP="00C54829">
            <w:pPr>
              <w:pStyle w:val="BodyText2"/>
              <w:numPr>
                <w:ilvl w:val="0"/>
                <w:numId w:val="2"/>
              </w:numPr>
              <w:spacing w:after="0" w:line="240" w:lineRule="auto"/>
              <w:ind w:right="0"/>
              <w:jc w:val="left"/>
              <w:rPr>
                <w:rFonts w:ascii="Arial" w:hAnsi="Arial"/>
                <w:i w:val="0"/>
                <w:sz w:val="16"/>
              </w:rPr>
            </w:pPr>
            <w:r w:rsidRPr="003437F3">
              <w:rPr>
                <w:rFonts w:ascii="Arial" w:hAnsi="Arial"/>
                <w:i w:val="0"/>
                <w:sz w:val="16"/>
              </w:rPr>
              <w:t xml:space="preserve">Reinforces learning goals consistently </w:t>
            </w:r>
          </w:p>
          <w:p w:rsidR="00C54829" w:rsidRPr="003437F3" w:rsidRDefault="00C54829" w:rsidP="00C54829">
            <w:pPr>
              <w:pStyle w:val="BodyText2"/>
              <w:numPr>
                <w:ilvl w:val="0"/>
                <w:numId w:val="2"/>
              </w:numPr>
              <w:spacing w:after="0" w:line="240" w:lineRule="auto"/>
              <w:ind w:right="0"/>
              <w:jc w:val="left"/>
              <w:rPr>
                <w:rFonts w:ascii="Arial" w:hAnsi="Arial"/>
                <w:i w:val="0"/>
                <w:sz w:val="16"/>
              </w:rPr>
            </w:pPr>
            <w:r w:rsidRPr="003437F3">
              <w:rPr>
                <w:rFonts w:ascii="Arial" w:hAnsi="Arial"/>
                <w:i w:val="0"/>
                <w:sz w:val="16"/>
              </w:rPr>
              <w:t>Variety of effective instructional strategies and resources</w:t>
            </w:r>
          </w:p>
          <w:p w:rsidR="00C54829" w:rsidRPr="003437F3" w:rsidRDefault="00C54829" w:rsidP="00C54829">
            <w:pPr>
              <w:pStyle w:val="BodyText2"/>
              <w:numPr>
                <w:ilvl w:val="0"/>
                <w:numId w:val="2"/>
              </w:numPr>
              <w:spacing w:after="0" w:line="240" w:lineRule="auto"/>
              <w:ind w:right="0"/>
              <w:jc w:val="left"/>
              <w:rPr>
                <w:rFonts w:ascii="Arial" w:hAnsi="Arial"/>
                <w:i w:val="0"/>
                <w:sz w:val="16"/>
              </w:rPr>
            </w:pPr>
            <w:r w:rsidRPr="003437F3">
              <w:rPr>
                <w:rFonts w:ascii="Arial" w:hAnsi="Arial"/>
                <w:i w:val="0"/>
                <w:sz w:val="16"/>
              </w:rPr>
              <w:t xml:space="preserve">Use of instructional technology </w:t>
            </w:r>
          </w:p>
          <w:p w:rsidR="00C54829" w:rsidRPr="003437F3" w:rsidRDefault="00C54829" w:rsidP="00C54829">
            <w:pPr>
              <w:pStyle w:val="BodyText2"/>
              <w:numPr>
                <w:ilvl w:val="0"/>
                <w:numId w:val="2"/>
              </w:numPr>
              <w:spacing w:after="0" w:line="240" w:lineRule="auto"/>
              <w:ind w:right="0"/>
              <w:jc w:val="left"/>
              <w:rPr>
                <w:rFonts w:ascii="Arial" w:hAnsi="Arial"/>
                <w:i w:val="0"/>
                <w:sz w:val="16"/>
              </w:rPr>
            </w:pPr>
            <w:r w:rsidRPr="003437F3">
              <w:rPr>
                <w:rFonts w:ascii="Arial" w:hAnsi="Arial"/>
                <w:i w:val="0"/>
                <w:sz w:val="16"/>
              </w:rPr>
              <w:t>Communicates clearly and checks for understanding</w:t>
            </w:r>
          </w:p>
        </w:tc>
        <w:tc>
          <w:tcPr>
            <w:tcW w:w="6588" w:type="dxa"/>
            <w:tcBorders>
              <w:left w:val="single" w:sz="4" w:space="0" w:color="auto"/>
              <w:bottom w:val="single" w:sz="18" w:space="0" w:color="auto"/>
            </w:tcBorders>
          </w:tcPr>
          <w:p w:rsidR="00C54829" w:rsidRPr="003437F3" w:rsidRDefault="00C54829" w:rsidP="004C5992">
            <w:pPr>
              <w:pStyle w:val="BodyText2"/>
              <w:spacing w:after="0" w:line="240" w:lineRule="auto"/>
              <w:ind w:right="0"/>
              <w:jc w:val="left"/>
              <w:rPr>
                <w:rFonts w:ascii="Arial" w:hAnsi="Arial"/>
                <w:b/>
                <w:i w:val="0"/>
                <w:sz w:val="20"/>
              </w:rPr>
            </w:pPr>
            <w:r w:rsidRPr="003437F3">
              <w:rPr>
                <w:rFonts w:ascii="Arial" w:hAnsi="Arial"/>
                <w:b/>
                <w:i w:val="0"/>
                <w:sz w:val="20"/>
              </w:rPr>
              <w:t>SPECIFIC EXAMPLES:</w:t>
            </w:r>
          </w:p>
        </w:tc>
      </w:tr>
      <w:tr w:rsidR="00C54829" w:rsidRPr="003437F3" w:rsidTr="004C5992">
        <w:tblPrEx>
          <w:tblCellMar>
            <w:top w:w="0" w:type="dxa"/>
            <w:bottom w:w="0" w:type="dxa"/>
          </w:tblCellMar>
        </w:tblPrEx>
        <w:tc>
          <w:tcPr>
            <w:tcW w:w="2988" w:type="dxa"/>
            <w:tcBorders>
              <w:bottom w:val="single" w:sz="18" w:space="0" w:color="auto"/>
              <w:right w:val="nil"/>
            </w:tcBorders>
          </w:tcPr>
          <w:p w:rsidR="00C54829" w:rsidRPr="003437F3" w:rsidRDefault="00C54829" w:rsidP="004C5992">
            <w:pPr>
              <w:pStyle w:val="BodyText2"/>
              <w:spacing w:after="0" w:line="240" w:lineRule="auto"/>
              <w:ind w:right="0"/>
              <w:jc w:val="left"/>
              <w:rPr>
                <w:rFonts w:ascii="Arial" w:hAnsi="Arial"/>
                <w:i w:val="0"/>
                <w:sz w:val="16"/>
              </w:rPr>
            </w:pPr>
            <w:r w:rsidRPr="003437F3">
              <w:rPr>
                <w:rFonts w:ascii="Arial" w:hAnsi="Arial"/>
                <w:b/>
                <w:i w:val="0"/>
                <w:sz w:val="16"/>
              </w:rPr>
              <w:t>5. LEARNING ENVIRONMENT</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Safe classroom arrangement</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 xml:space="preserve">Clear expectations for rules and procedures </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Maximizes instructional time and minimizes disruptions</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Climate of trust and teamwork</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Cultural sensitivity and respect for diversity</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Active listening for students’ needs and responses</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 xml:space="preserve">Whole group, small group, and individual instruction </w:t>
            </w:r>
          </w:p>
        </w:tc>
        <w:tc>
          <w:tcPr>
            <w:tcW w:w="6588" w:type="dxa"/>
            <w:tcBorders>
              <w:left w:val="single" w:sz="4" w:space="0" w:color="auto"/>
              <w:bottom w:val="single" w:sz="18" w:space="0" w:color="auto"/>
            </w:tcBorders>
          </w:tcPr>
          <w:p w:rsidR="00C54829" w:rsidRPr="003437F3" w:rsidRDefault="00C54829" w:rsidP="004C5992">
            <w:pPr>
              <w:pStyle w:val="BodyText2"/>
              <w:spacing w:after="0" w:line="240" w:lineRule="auto"/>
              <w:ind w:right="0"/>
              <w:jc w:val="left"/>
              <w:rPr>
                <w:rFonts w:ascii="Arial" w:hAnsi="Arial"/>
                <w:b/>
                <w:i w:val="0"/>
                <w:sz w:val="20"/>
              </w:rPr>
            </w:pPr>
            <w:r w:rsidRPr="003437F3">
              <w:rPr>
                <w:rFonts w:ascii="Arial" w:hAnsi="Arial"/>
                <w:b/>
                <w:i w:val="0"/>
                <w:sz w:val="20"/>
              </w:rPr>
              <w:t>SPECIFIC EXAMPLES:</w:t>
            </w:r>
            <w:r w:rsidRPr="003437F3">
              <w:rPr>
                <w:rFonts w:ascii="Arial" w:hAnsi="Arial"/>
                <w:b/>
                <w:i w:val="0"/>
                <w:sz w:val="240"/>
                <w:szCs w:val="240"/>
              </w:rPr>
              <w:t xml:space="preserve"> </w:t>
            </w:r>
          </w:p>
        </w:tc>
      </w:tr>
      <w:tr w:rsidR="00C54829" w:rsidTr="004C5992">
        <w:tblPrEx>
          <w:tblCellMar>
            <w:top w:w="0" w:type="dxa"/>
            <w:bottom w:w="0" w:type="dxa"/>
          </w:tblCellMar>
        </w:tblPrEx>
        <w:trPr>
          <w:trHeight w:val="405"/>
        </w:trPr>
        <w:tc>
          <w:tcPr>
            <w:tcW w:w="2988" w:type="dxa"/>
            <w:tcBorders>
              <w:right w:val="nil"/>
            </w:tcBorders>
          </w:tcPr>
          <w:p w:rsidR="00C54829" w:rsidRDefault="00C54829" w:rsidP="004C5992">
            <w:pPr>
              <w:pStyle w:val="BodyText2"/>
              <w:spacing w:after="0" w:line="240" w:lineRule="auto"/>
              <w:ind w:right="0"/>
              <w:jc w:val="left"/>
              <w:rPr>
                <w:rFonts w:ascii="Arial" w:hAnsi="Arial"/>
                <w:b/>
                <w:i w:val="0"/>
                <w:sz w:val="16"/>
              </w:rPr>
            </w:pPr>
            <w:r>
              <w:rPr>
                <w:rFonts w:ascii="Arial" w:hAnsi="Arial"/>
                <w:b/>
                <w:i w:val="0"/>
                <w:sz w:val="16"/>
              </w:rPr>
              <w:t>ADDITIONAL NOTES</w:t>
            </w:r>
          </w:p>
        </w:tc>
        <w:tc>
          <w:tcPr>
            <w:tcW w:w="6588" w:type="dxa"/>
            <w:tcBorders>
              <w:top w:val="single" w:sz="18" w:space="0" w:color="auto"/>
              <w:left w:val="nil"/>
            </w:tcBorders>
          </w:tcPr>
          <w:p w:rsidR="00C54829" w:rsidRPr="00A8398A" w:rsidRDefault="00C54829" w:rsidP="004C5992">
            <w:pPr>
              <w:pStyle w:val="BodyText2"/>
              <w:spacing w:after="0" w:line="240" w:lineRule="auto"/>
              <w:ind w:right="0"/>
              <w:jc w:val="left"/>
              <w:rPr>
                <w:rFonts w:ascii="Arial" w:hAnsi="Arial"/>
                <w:b/>
                <w:i w:val="0"/>
                <w:sz w:val="28"/>
                <w:szCs w:val="96"/>
              </w:rPr>
            </w:pPr>
          </w:p>
        </w:tc>
      </w:tr>
    </w:tbl>
    <w:p w:rsidR="00C54829" w:rsidRDefault="00C54829" w:rsidP="00C54829">
      <w:pPr>
        <w:pStyle w:val="AlexTableHead"/>
        <w:rPr>
          <w:rFonts w:ascii="Arial" w:hAnsi="Arial" w:cs="Arial"/>
          <w:b w:val="0"/>
          <w:i w:val="0"/>
        </w:rPr>
      </w:pPr>
      <w:r>
        <w:rPr>
          <w:rFonts w:ascii="Arial" w:hAnsi="Arial" w:cs="Arial"/>
        </w:rPr>
        <w:t>Observer’s Signature</w:t>
      </w:r>
      <w:proofErr w:type="gramStart"/>
      <w:r>
        <w:rPr>
          <w:rFonts w:ascii="Arial" w:hAnsi="Arial" w:cs="Arial"/>
        </w:rPr>
        <w:t>:_</w:t>
      </w:r>
      <w:proofErr w:type="gramEnd"/>
      <w:r>
        <w:rPr>
          <w:rFonts w:ascii="Arial" w:hAnsi="Arial" w:cs="Arial"/>
        </w:rPr>
        <w:t xml:space="preserve">_____________________________ </w:t>
      </w:r>
    </w:p>
    <w:p w:rsidR="00C54829" w:rsidRPr="00813662" w:rsidRDefault="00C54829" w:rsidP="00C54829">
      <w:pPr>
        <w:rPr>
          <w:rFonts w:ascii="Arial" w:hAnsi="Arial" w:cs="Arial"/>
          <w:sz w:val="16"/>
          <w:szCs w:val="16"/>
        </w:rPr>
      </w:pPr>
      <w:r w:rsidRPr="00813662">
        <w:rPr>
          <w:rFonts w:ascii="Arial" w:hAnsi="Arial" w:cs="Arial"/>
          <w:b/>
          <w:i/>
          <w:sz w:val="20"/>
        </w:rPr>
        <w:t>Teacher’s Signature if used as an informal instrument</w:t>
      </w:r>
      <w:proofErr w:type="gramStart"/>
      <w:r w:rsidRPr="00813662">
        <w:rPr>
          <w:rFonts w:ascii="Arial" w:hAnsi="Arial" w:cs="Arial"/>
          <w:b/>
          <w:i/>
          <w:sz w:val="20"/>
        </w:rPr>
        <w:t>:</w:t>
      </w:r>
      <w:r w:rsidRPr="00813662">
        <w:rPr>
          <w:rFonts w:ascii="Arial" w:hAnsi="Arial" w:cs="Arial"/>
          <w:sz w:val="16"/>
          <w:szCs w:val="16"/>
        </w:rPr>
        <w:t>_</w:t>
      </w:r>
      <w:proofErr w:type="gramEnd"/>
      <w:r w:rsidRPr="00813662">
        <w:rPr>
          <w:rFonts w:ascii="Arial" w:hAnsi="Arial" w:cs="Arial"/>
          <w:sz w:val="16"/>
          <w:szCs w:val="16"/>
        </w:rPr>
        <w:t>_______________________________________</w:t>
      </w:r>
    </w:p>
    <w:p w:rsidR="00C54829" w:rsidRDefault="00C54829" w:rsidP="00C54829">
      <w:pPr>
        <w:rPr>
          <w:rFonts w:ascii="Arial" w:hAnsi="Arial" w:cs="Arial"/>
          <w:sz w:val="16"/>
          <w:szCs w:val="16"/>
        </w:rPr>
      </w:pPr>
    </w:p>
    <w:p w:rsidR="00C54829" w:rsidRDefault="00C54829" w:rsidP="00C54829">
      <w:pPr>
        <w:rPr>
          <w:rFonts w:ascii="Arial" w:hAnsi="Arial" w:cs="Arial"/>
          <w:sz w:val="16"/>
          <w:szCs w:val="16"/>
        </w:rPr>
      </w:pPr>
      <w:r>
        <w:rPr>
          <w:rFonts w:ascii="Arial" w:hAnsi="Arial" w:cs="Arial"/>
          <w:sz w:val="16"/>
          <w:szCs w:val="16"/>
        </w:rPr>
        <w:t xml:space="preserve">NOTES: </w:t>
      </w:r>
      <w:r>
        <w:rPr>
          <w:rFonts w:ascii="Arial" w:hAnsi="Arial" w:cs="Arial"/>
          <w:sz w:val="16"/>
          <w:szCs w:val="16"/>
        </w:rPr>
        <w:sym w:font="Wingdings" w:char="F06F"/>
      </w:r>
      <w:r>
        <w:rPr>
          <w:rFonts w:ascii="Arial" w:hAnsi="Arial" w:cs="Arial"/>
          <w:sz w:val="16"/>
          <w:szCs w:val="16"/>
        </w:rPr>
        <w:t xml:space="preserve"> Post-conference scheduled for _____________________ </w:t>
      </w:r>
      <w:r>
        <w:rPr>
          <w:rFonts w:ascii="Arial" w:hAnsi="Arial" w:cs="Arial"/>
          <w:sz w:val="16"/>
          <w:szCs w:val="16"/>
        </w:rPr>
        <w:sym w:font="Wingdings" w:char="F06F"/>
      </w:r>
      <w:r>
        <w:rPr>
          <w:rFonts w:ascii="Arial" w:hAnsi="Arial" w:cs="Arial"/>
          <w:sz w:val="16"/>
          <w:szCs w:val="16"/>
        </w:rPr>
        <w:t xml:space="preserve"> Email me more about _____________________________</w:t>
      </w:r>
    </w:p>
    <w:p w:rsidR="00C54829" w:rsidRDefault="00C54829" w:rsidP="00C54829">
      <w:pPr>
        <w:pStyle w:val="BodyText2"/>
        <w:spacing w:line="240" w:lineRule="auto"/>
        <w:ind w:right="0"/>
        <w:jc w:val="center"/>
        <w:rPr>
          <w:rFonts w:ascii="Arial" w:hAnsi="Arial" w:cs="Arial"/>
        </w:rPr>
      </w:pPr>
      <w:r>
        <w:rPr>
          <w:b/>
          <w:i w:val="0"/>
        </w:rPr>
        <w:br w:type="page"/>
      </w:r>
      <w:r>
        <w:rPr>
          <w:rFonts w:ascii="Arial" w:hAnsi="Arial" w:cs="Arial"/>
        </w:rPr>
        <w:t>Bedford County Public Schools</w:t>
      </w:r>
    </w:p>
    <w:p w:rsidR="00C54829" w:rsidRDefault="00C54829" w:rsidP="00C54829">
      <w:pPr>
        <w:pStyle w:val="BodyText2"/>
        <w:spacing w:line="240" w:lineRule="auto"/>
        <w:ind w:right="0"/>
        <w:jc w:val="center"/>
        <w:rPr>
          <w:rFonts w:ascii="Arial" w:hAnsi="Arial" w:cs="Arial"/>
          <w:b/>
          <w:i w:val="0"/>
        </w:rPr>
      </w:pPr>
      <w:r>
        <w:rPr>
          <w:rFonts w:ascii="Arial" w:hAnsi="Arial" w:cs="Arial"/>
          <w:b/>
          <w:i w:val="0"/>
        </w:rPr>
        <w:t>Post-Observation Conference Record</w:t>
      </w:r>
    </w:p>
    <w:p w:rsidR="00C54829" w:rsidRPr="009640F9" w:rsidRDefault="00C54829" w:rsidP="00C54829">
      <w:pPr>
        <w:pStyle w:val="BodyText2"/>
        <w:spacing w:after="0" w:line="240" w:lineRule="auto"/>
        <w:ind w:right="0"/>
        <w:jc w:val="left"/>
        <w:rPr>
          <w:rFonts w:ascii="Arial" w:hAnsi="Arial" w:cs="Arial"/>
          <w:i w:val="0"/>
          <w:szCs w:val="24"/>
        </w:rPr>
      </w:pPr>
      <w:r>
        <w:rPr>
          <w:rFonts w:ascii="Arial" w:hAnsi="Arial" w:cs="Arial"/>
          <w:b/>
          <w:i w:val="0"/>
          <w:szCs w:val="24"/>
        </w:rPr>
        <w:t>Teacher Name________________________</w:t>
      </w:r>
      <w:r>
        <w:rPr>
          <w:rFonts w:ascii="Arial" w:hAnsi="Arial" w:cs="Arial"/>
          <w:b/>
          <w:i w:val="0"/>
          <w:szCs w:val="24"/>
        </w:rPr>
        <w:tab/>
      </w:r>
      <w:r w:rsidRPr="009640F9">
        <w:rPr>
          <w:rFonts w:ascii="Arial" w:hAnsi="Arial" w:cs="Arial"/>
          <w:b/>
          <w:i w:val="0"/>
          <w:szCs w:val="24"/>
        </w:rPr>
        <w:t>Conference Date ________________</w:t>
      </w:r>
    </w:p>
    <w:p w:rsidR="00C54829" w:rsidRDefault="00C54829" w:rsidP="00C54829">
      <w:pPr>
        <w:pStyle w:val="BodyText2"/>
        <w:spacing w:after="0" w:line="240" w:lineRule="auto"/>
        <w:ind w:right="0"/>
        <w:jc w:val="left"/>
        <w:rPr>
          <w:rFonts w:ascii="Arial" w:hAnsi="Arial" w:cs="Arial"/>
          <w:sz w:val="20"/>
          <w:u w:val="single"/>
        </w:rPr>
      </w:pPr>
    </w:p>
    <w:p w:rsidR="00C54829" w:rsidRDefault="00C54829" w:rsidP="00C54829">
      <w:pPr>
        <w:pStyle w:val="BodyText2"/>
        <w:spacing w:after="0" w:line="240" w:lineRule="auto"/>
        <w:ind w:right="0"/>
        <w:jc w:val="left"/>
        <w:rPr>
          <w:rFonts w:ascii="Arial" w:hAnsi="Arial" w:cs="Arial"/>
          <w:sz w:val="20"/>
          <w:u w:val="single"/>
        </w:rPr>
      </w:pPr>
      <w:r>
        <w:rPr>
          <w:rFonts w:ascii="Arial" w:hAnsi="Arial" w:cs="Arial"/>
          <w:sz w:val="20"/>
          <w:u w:val="single"/>
        </w:rPr>
        <w:t>Directions</w:t>
      </w:r>
    </w:p>
    <w:p w:rsidR="00C54829" w:rsidRDefault="00C54829" w:rsidP="00C54829">
      <w:pPr>
        <w:pStyle w:val="BodyText2"/>
        <w:spacing w:after="0" w:line="240" w:lineRule="auto"/>
        <w:ind w:right="0"/>
        <w:jc w:val="left"/>
        <w:rPr>
          <w:rFonts w:ascii="Arial" w:hAnsi="Arial" w:cs="Arial"/>
          <w:sz w:val="20"/>
        </w:rPr>
      </w:pPr>
      <w:r>
        <w:rPr>
          <w:rFonts w:ascii="Arial" w:hAnsi="Arial" w:cs="Arial"/>
          <w:b/>
          <w:sz w:val="20"/>
        </w:rPr>
        <w:t xml:space="preserve">This form is to be attached to the classroom observation form. </w:t>
      </w:r>
      <w:r>
        <w:rPr>
          <w:rFonts w:ascii="Arial" w:hAnsi="Arial" w:cs="Arial"/>
          <w:sz w:val="20"/>
        </w:rPr>
        <w:t>Evaluators use this form with teachers to guide the dialogue after conducting formal observations. The post-observation discussion focuses on what the evaluator observed as well as providing a forum to dialogue about the other performance standards. Evaluators should provide a copy of the completed “Post-observation Conference Record” to teachers.</w:t>
      </w:r>
    </w:p>
    <w:p w:rsidR="00C54829" w:rsidRDefault="00C54829" w:rsidP="00C54829">
      <w:pPr>
        <w:pStyle w:val="BodyText2"/>
        <w:spacing w:after="0" w:line="240" w:lineRule="auto"/>
        <w:ind w:right="0"/>
        <w:jc w:val="left"/>
        <w:rPr>
          <w:sz w:val="20"/>
        </w:rPr>
      </w:pPr>
    </w:p>
    <w:tbl>
      <w:tblPr>
        <w:tblW w:w="0" w:type="auto"/>
        <w:tblBorders>
          <w:top w:val="single" w:sz="18" w:space="0" w:color="auto"/>
          <w:bottom w:val="single" w:sz="18" w:space="0" w:color="auto"/>
          <w:insideH w:val="single" w:sz="18" w:space="0" w:color="auto"/>
          <w:insideV w:val="single" w:sz="18" w:space="0" w:color="auto"/>
        </w:tblBorders>
        <w:tblLayout w:type="fixed"/>
        <w:tblLook w:val="0000" w:firstRow="0" w:lastRow="0" w:firstColumn="0" w:lastColumn="0" w:noHBand="0" w:noVBand="0"/>
      </w:tblPr>
      <w:tblGrid>
        <w:gridCol w:w="2988"/>
        <w:gridCol w:w="6588"/>
      </w:tblGrid>
      <w:tr w:rsidR="00C54829" w:rsidRPr="003437F3" w:rsidTr="004C5992">
        <w:tblPrEx>
          <w:tblCellMar>
            <w:top w:w="0" w:type="dxa"/>
            <w:bottom w:w="0" w:type="dxa"/>
          </w:tblCellMar>
        </w:tblPrEx>
        <w:tc>
          <w:tcPr>
            <w:tcW w:w="2988" w:type="dxa"/>
            <w:tcBorders>
              <w:right w:val="nil"/>
            </w:tcBorders>
          </w:tcPr>
          <w:p w:rsidR="00C54829" w:rsidRPr="003437F3" w:rsidRDefault="00C54829" w:rsidP="004C5992">
            <w:pPr>
              <w:pStyle w:val="BodyText2"/>
              <w:spacing w:after="0" w:line="240" w:lineRule="auto"/>
              <w:ind w:left="180" w:right="0" w:hanging="180"/>
              <w:jc w:val="left"/>
              <w:rPr>
                <w:rFonts w:ascii="Arial" w:hAnsi="Arial"/>
                <w:b/>
                <w:i w:val="0"/>
                <w:sz w:val="16"/>
              </w:rPr>
            </w:pPr>
            <w:r w:rsidRPr="003437F3">
              <w:rPr>
                <w:rFonts w:ascii="Arial" w:hAnsi="Arial"/>
                <w:b/>
                <w:i w:val="0"/>
                <w:sz w:val="16"/>
              </w:rPr>
              <w:t>4. ASSESSMENT OF AND FOR STUDENT LEARNING</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Pre-assessment for planning</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Students set learning goals and monitor own progress</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Variety of assessment strategies</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Aligns assessment with curriculum standards</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 xml:space="preserve">Formative and summative assessment </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Appropriate grading practices</w:t>
            </w:r>
          </w:p>
          <w:p w:rsidR="00C54829" w:rsidRPr="003437F3" w:rsidRDefault="00C54829" w:rsidP="00C54829">
            <w:pPr>
              <w:pStyle w:val="BodyText2"/>
              <w:numPr>
                <w:ilvl w:val="0"/>
                <w:numId w:val="1"/>
              </w:numPr>
              <w:spacing w:after="0" w:line="240" w:lineRule="auto"/>
              <w:ind w:right="0"/>
              <w:jc w:val="left"/>
              <w:rPr>
                <w:rFonts w:ascii="Arial" w:hAnsi="Arial"/>
                <w:i w:val="0"/>
                <w:sz w:val="16"/>
              </w:rPr>
            </w:pPr>
            <w:r w:rsidRPr="003437F3">
              <w:rPr>
                <w:rFonts w:ascii="Arial" w:hAnsi="Arial"/>
                <w:i w:val="0"/>
                <w:sz w:val="16"/>
              </w:rPr>
              <w:t>Gives constructive and frequent feedback to students on their learning</w:t>
            </w:r>
          </w:p>
        </w:tc>
        <w:tc>
          <w:tcPr>
            <w:tcW w:w="6588" w:type="dxa"/>
            <w:tcBorders>
              <w:left w:val="single" w:sz="4" w:space="0" w:color="auto"/>
            </w:tcBorders>
          </w:tcPr>
          <w:p w:rsidR="00C54829" w:rsidRPr="003437F3" w:rsidRDefault="00C54829" w:rsidP="004C5992">
            <w:pPr>
              <w:pStyle w:val="BodyText2"/>
              <w:spacing w:after="0" w:line="240" w:lineRule="auto"/>
              <w:ind w:right="0"/>
              <w:jc w:val="left"/>
              <w:rPr>
                <w:rFonts w:ascii="Arial" w:hAnsi="Arial"/>
                <w:b/>
                <w:i w:val="0"/>
                <w:sz w:val="20"/>
              </w:rPr>
            </w:pPr>
            <w:r w:rsidRPr="003437F3">
              <w:rPr>
                <w:rFonts w:ascii="Arial" w:hAnsi="Arial"/>
                <w:b/>
                <w:i w:val="0"/>
                <w:sz w:val="20"/>
              </w:rPr>
              <w:t>SPECIFIC EXAMPLES:</w:t>
            </w:r>
          </w:p>
          <w:p w:rsidR="00C54829" w:rsidRPr="003437F3" w:rsidRDefault="00C54829" w:rsidP="004C5992">
            <w:pPr>
              <w:pStyle w:val="BodyText2"/>
              <w:spacing w:after="0" w:line="240" w:lineRule="auto"/>
              <w:ind w:right="0"/>
              <w:jc w:val="left"/>
              <w:rPr>
                <w:rFonts w:ascii="Arial" w:hAnsi="Arial"/>
                <w:i w:val="0"/>
                <w:sz w:val="20"/>
              </w:rPr>
            </w:pPr>
          </w:p>
        </w:tc>
      </w:tr>
      <w:tr w:rsidR="00C54829" w:rsidRPr="003437F3" w:rsidTr="004C5992">
        <w:tblPrEx>
          <w:tblCellMar>
            <w:top w:w="0" w:type="dxa"/>
            <w:bottom w:w="0" w:type="dxa"/>
          </w:tblCellMar>
        </w:tblPrEx>
        <w:tc>
          <w:tcPr>
            <w:tcW w:w="2988" w:type="dxa"/>
            <w:tcBorders>
              <w:bottom w:val="single" w:sz="18" w:space="0" w:color="auto"/>
              <w:right w:val="nil"/>
            </w:tcBorders>
          </w:tcPr>
          <w:p w:rsidR="00C54829" w:rsidRPr="003437F3" w:rsidRDefault="00C54829" w:rsidP="004C5992">
            <w:pPr>
              <w:pStyle w:val="BodyText2"/>
              <w:spacing w:after="0" w:line="240" w:lineRule="auto"/>
              <w:ind w:right="0"/>
              <w:jc w:val="left"/>
              <w:rPr>
                <w:rFonts w:ascii="Arial" w:hAnsi="Arial"/>
                <w:i w:val="0"/>
                <w:sz w:val="16"/>
              </w:rPr>
            </w:pPr>
            <w:r w:rsidRPr="003437F3">
              <w:rPr>
                <w:rFonts w:ascii="Arial" w:hAnsi="Arial"/>
                <w:b/>
                <w:i w:val="0"/>
                <w:sz w:val="16"/>
              </w:rPr>
              <w:t>6. PROFESSIONALISM</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Collaborates within the school community for student success</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Adheres to laws, policies, and ethical guidelines</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Applies professional learning to instruction</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Sets goals for improvement of knowledge and skills</w:t>
            </w:r>
          </w:p>
          <w:p w:rsidR="00C54829" w:rsidRDefault="00C54829" w:rsidP="00C54829">
            <w:pPr>
              <w:pStyle w:val="BodyText2"/>
              <w:numPr>
                <w:ilvl w:val="0"/>
                <w:numId w:val="3"/>
              </w:numPr>
              <w:spacing w:after="0" w:line="240" w:lineRule="auto"/>
              <w:ind w:right="0"/>
              <w:jc w:val="left"/>
              <w:rPr>
                <w:rFonts w:ascii="Arial" w:hAnsi="Arial"/>
                <w:i w:val="0"/>
                <w:sz w:val="16"/>
              </w:rPr>
            </w:pPr>
            <w:r>
              <w:rPr>
                <w:rFonts w:ascii="Arial" w:hAnsi="Arial"/>
                <w:i w:val="0"/>
                <w:sz w:val="16"/>
              </w:rPr>
              <w:t>Engages in outside activities for school improvement</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Positive relationships with parents/guardians through frequent and effective communication</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Contributes to school’s professional learning community</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Has mastered standard oral and written English in communications</w:t>
            </w:r>
          </w:p>
        </w:tc>
        <w:tc>
          <w:tcPr>
            <w:tcW w:w="6588" w:type="dxa"/>
            <w:tcBorders>
              <w:left w:val="single" w:sz="4" w:space="0" w:color="auto"/>
              <w:bottom w:val="single" w:sz="18" w:space="0" w:color="auto"/>
            </w:tcBorders>
          </w:tcPr>
          <w:p w:rsidR="00C54829" w:rsidRPr="003437F3" w:rsidRDefault="00C54829" w:rsidP="004C5992">
            <w:pPr>
              <w:pStyle w:val="BodyText2"/>
              <w:spacing w:after="0" w:line="240" w:lineRule="auto"/>
              <w:ind w:right="0"/>
              <w:jc w:val="left"/>
              <w:rPr>
                <w:rFonts w:ascii="Arial" w:hAnsi="Arial"/>
                <w:b/>
                <w:i w:val="0"/>
                <w:sz w:val="20"/>
              </w:rPr>
            </w:pPr>
            <w:r w:rsidRPr="003437F3">
              <w:rPr>
                <w:rFonts w:ascii="Arial" w:hAnsi="Arial"/>
                <w:b/>
                <w:i w:val="0"/>
                <w:sz w:val="20"/>
              </w:rPr>
              <w:t>SPECIFIC EXAMPLES:</w:t>
            </w:r>
          </w:p>
          <w:p w:rsidR="00C54829" w:rsidRPr="003437F3" w:rsidRDefault="00C54829" w:rsidP="004C5992">
            <w:pPr>
              <w:pStyle w:val="BodyText2"/>
              <w:spacing w:after="0" w:line="240" w:lineRule="auto"/>
              <w:ind w:right="0"/>
              <w:jc w:val="left"/>
              <w:rPr>
                <w:rFonts w:ascii="Arial" w:hAnsi="Arial"/>
                <w:b/>
                <w:i w:val="0"/>
                <w:sz w:val="20"/>
              </w:rPr>
            </w:pPr>
          </w:p>
          <w:p w:rsidR="00C54829" w:rsidRPr="003437F3" w:rsidRDefault="00C54829" w:rsidP="004C5992">
            <w:pPr>
              <w:pStyle w:val="BodyText2"/>
              <w:spacing w:after="0" w:line="240" w:lineRule="auto"/>
              <w:ind w:right="0"/>
              <w:jc w:val="left"/>
              <w:rPr>
                <w:rFonts w:ascii="Arial" w:hAnsi="Arial"/>
                <w:i w:val="0"/>
                <w:sz w:val="20"/>
              </w:rPr>
            </w:pPr>
          </w:p>
        </w:tc>
      </w:tr>
      <w:tr w:rsidR="00C54829" w:rsidRPr="003437F3" w:rsidTr="004C5992">
        <w:tblPrEx>
          <w:tblCellMar>
            <w:top w:w="0" w:type="dxa"/>
            <w:bottom w:w="0" w:type="dxa"/>
          </w:tblCellMar>
        </w:tblPrEx>
        <w:trPr>
          <w:trHeight w:val="2025"/>
        </w:trPr>
        <w:tc>
          <w:tcPr>
            <w:tcW w:w="2988" w:type="dxa"/>
            <w:tcBorders>
              <w:right w:val="single" w:sz="4" w:space="0" w:color="auto"/>
            </w:tcBorders>
          </w:tcPr>
          <w:p w:rsidR="00C54829" w:rsidRPr="003437F3" w:rsidRDefault="00C54829" w:rsidP="004C5992">
            <w:pPr>
              <w:pStyle w:val="BodyText2"/>
              <w:spacing w:after="0" w:line="240" w:lineRule="auto"/>
              <w:ind w:left="180" w:right="0" w:hanging="180"/>
              <w:jc w:val="left"/>
              <w:rPr>
                <w:rFonts w:ascii="Arial" w:hAnsi="Arial"/>
                <w:b/>
                <w:i w:val="0"/>
                <w:sz w:val="16"/>
              </w:rPr>
            </w:pPr>
            <w:r w:rsidRPr="003437F3">
              <w:rPr>
                <w:rFonts w:ascii="Arial" w:hAnsi="Arial"/>
                <w:b/>
                <w:i w:val="0"/>
                <w:sz w:val="16"/>
              </w:rPr>
              <w:t>7. STUDENT ACADEMIC PROGRESS</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Sets appropriate goals based on baseline data</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Documents progress of each student throughout the year</w:t>
            </w:r>
          </w:p>
          <w:p w:rsidR="00C54829" w:rsidRDefault="00C54829" w:rsidP="00C54829">
            <w:pPr>
              <w:pStyle w:val="BodyText2"/>
              <w:numPr>
                <w:ilvl w:val="0"/>
                <w:numId w:val="3"/>
              </w:numPr>
              <w:spacing w:after="0" w:line="240" w:lineRule="auto"/>
              <w:ind w:right="0"/>
              <w:jc w:val="left"/>
              <w:rPr>
                <w:rFonts w:ascii="Arial" w:hAnsi="Arial"/>
                <w:i w:val="0"/>
                <w:sz w:val="16"/>
              </w:rPr>
            </w:pPr>
            <w:r>
              <w:rPr>
                <w:rFonts w:ascii="Arial" w:hAnsi="Arial"/>
                <w:i w:val="0"/>
                <w:sz w:val="16"/>
              </w:rPr>
              <w:t>Provides intervention strategies</w:t>
            </w:r>
          </w:p>
          <w:p w:rsidR="00C54829" w:rsidRPr="003437F3" w:rsidRDefault="00C54829" w:rsidP="00C54829">
            <w:pPr>
              <w:pStyle w:val="BodyText2"/>
              <w:numPr>
                <w:ilvl w:val="0"/>
                <w:numId w:val="3"/>
              </w:numPr>
              <w:spacing w:after="0" w:line="240" w:lineRule="auto"/>
              <w:ind w:right="0"/>
              <w:jc w:val="left"/>
              <w:rPr>
                <w:rFonts w:ascii="Arial" w:hAnsi="Arial"/>
                <w:i w:val="0"/>
                <w:sz w:val="16"/>
              </w:rPr>
            </w:pPr>
            <w:r w:rsidRPr="003437F3">
              <w:rPr>
                <w:rFonts w:ascii="Arial" w:hAnsi="Arial"/>
                <w:i w:val="0"/>
                <w:sz w:val="16"/>
              </w:rPr>
              <w:t>Provides evidence that goals have been met</w:t>
            </w:r>
          </w:p>
          <w:p w:rsidR="00C54829" w:rsidRPr="003437F3" w:rsidRDefault="00C54829" w:rsidP="00C54829">
            <w:pPr>
              <w:pStyle w:val="BodyText2"/>
              <w:numPr>
                <w:ilvl w:val="0"/>
                <w:numId w:val="3"/>
              </w:numPr>
              <w:spacing w:after="0" w:line="240" w:lineRule="auto"/>
              <w:ind w:right="0"/>
              <w:jc w:val="left"/>
              <w:rPr>
                <w:rFonts w:ascii="Arial" w:hAnsi="Arial"/>
                <w:b/>
                <w:i w:val="0"/>
                <w:sz w:val="16"/>
              </w:rPr>
            </w:pPr>
            <w:r w:rsidRPr="003437F3">
              <w:rPr>
                <w:rFonts w:ascii="Arial" w:hAnsi="Arial"/>
                <w:i w:val="0"/>
                <w:sz w:val="16"/>
              </w:rPr>
              <w:t>Uses outcome data to document and communicate student progress and set interim learning targets</w:t>
            </w:r>
          </w:p>
        </w:tc>
        <w:tc>
          <w:tcPr>
            <w:tcW w:w="6588" w:type="dxa"/>
            <w:tcBorders>
              <w:top w:val="single" w:sz="18" w:space="0" w:color="auto"/>
              <w:left w:val="single" w:sz="4" w:space="0" w:color="auto"/>
            </w:tcBorders>
          </w:tcPr>
          <w:p w:rsidR="00C54829" w:rsidRPr="003437F3" w:rsidRDefault="00C54829" w:rsidP="004C5992">
            <w:pPr>
              <w:pStyle w:val="BodyText2"/>
              <w:spacing w:after="0" w:line="240" w:lineRule="auto"/>
              <w:ind w:right="0"/>
              <w:jc w:val="left"/>
              <w:rPr>
                <w:rFonts w:ascii="Arial" w:hAnsi="Arial"/>
                <w:b/>
                <w:i w:val="0"/>
                <w:sz w:val="20"/>
              </w:rPr>
            </w:pPr>
            <w:r w:rsidRPr="003437F3">
              <w:rPr>
                <w:rFonts w:ascii="Arial" w:hAnsi="Arial"/>
                <w:b/>
                <w:i w:val="0"/>
                <w:sz w:val="20"/>
              </w:rPr>
              <w:t>SPECIFIC EXAMPLES:</w:t>
            </w:r>
          </w:p>
          <w:p w:rsidR="00C54829" w:rsidRPr="003437F3" w:rsidRDefault="00C54829" w:rsidP="004C5992">
            <w:pPr>
              <w:pStyle w:val="BodyText2"/>
              <w:spacing w:after="0" w:line="240" w:lineRule="auto"/>
              <w:ind w:right="0"/>
              <w:jc w:val="left"/>
              <w:rPr>
                <w:rFonts w:ascii="Arial" w:hAnsi="Arial"/>
                <w:b/>
                <w:i w:val="0"/>
                <w:sz w:val="16"/>
                <w:szCs w:val="16"/>
              </w:rPr>
            </w:pPr>
          </w:p>
        </w:tc>
      </w:tr>
    </w:tbl>
    <w:p w:rsidR="00C54829" w:rsidRDefault="00C54829" w:rsidP="00C54829">
      <w:pPr>
        <w:pStyle w:val="BodyText2"/>
        <w:spacing w:after="0" w:line="240" w:lineRule="auto"/>
        <w:ind w:right="0"/>
        <w:jc w:val="left"/>
        <w:rPr>
          <w:sz w:val="10"/>
          <w:szCs w:val="10"/>
        </w:rPr>
      </w:pPr>
    </w:p>
    <w:p w:rsidR="00C54829" w:rsidRDefault="00C54829" w:rsidP="00C54829">
      <w:pPr>
        <w:pStyle w:val="BodyText2"/>
        <w:spacing w:after="0" w:line="240" w:lineRule="auto"/>
        <w:ind w:right="0"/>
        <w:jc w:val="left"/>
        <w:rPr>
          <w:rFonts w:ascii="Arial" w:hAnsi="Arial" w:cs="Arial"/>
          <w:b/>
          <w:i w:val="0"/>
          <w:sz w:val="20"/>
          <w:u w:val="single"/>
        </w:rPr>
      </w:pPr>
      <w:r>
        <w:rPr>
          <w:rFonts w:ascii="Arial" w:hAnsi="Arial" w:cs="Arial"/>
          <w:b/>
          <w:i w:val="0"/>
          <w:sz w:val="20"/>
        </w:rPr>
        <w:t>Observer’s Signature</w:t>
      </w:r>
      <w:r>
        <w:rPr>
          <w:rFonts w:ascii="Arial" w:hAnsi="Arial" w:cs="Arial"/>
          <w:b/>
          <w:i w:val="0"/>
          <w:sz w:val="20"/>
          <w:u w:val="single"/>
        </w:rPr>
        <w:tab/>
      </w:r>
      <w:r>
        <w:rPr>
          <w:rFonts w:ascii="Arial" w:hAnsi="Arial" w:cs="Arial"/>
          <w:b/>
          <w:i w:val="0"/>
          <w:sz w:val="20"/>
          <w:u w:val="single"/>
        </w:rPr>
        <w:tab/>
      </w:r>
      <w:r>
        <w:rPr>
          <w:rFonts w:ascii="Arial" w:hAnsi="Arial" w:cs="Arial"/>
          <w:b/>
          <w:i w:val="0"/>
          <w:sz w:val="20"/>
          <w:u w:val="single"/>
        </w:rPr>
        <w:tab/>
      </w:r>
      <w:r>
        <w:rPr>
          <w:rFonts w:ascii="Arial" w:hAnsi="Arial" w:cs="Arial"/>
          <w:b/>
          <w:i w:val="0"/>
          <w:sz w:val="20"/>
          <w:u w:val="single"/>
        </w:rPr>
        <w:tab/>
      </w:r>
      <w:r>
        <w:rPr>
          <w:rFonts w:ascii="Arial" w:hAnsi="Arial" w:cs="Arial"/>
          <w:b/>
          <w:i w:val="0"/>
          <w:sz w:val="20"/>
          <w:u w:val="single"/>
        </w:rPr>
        <w:tab/>
      </w:r>
      <w:r>
        <w:rPr>
          <w:rFonts w:ascii="Arial" w:hAnsi="Arial" w:cs="Arial"/>
          <w:b/>
          <w:i w:val="0"/>
          <w:sz w:val="20"/>
          <w:u w:val="single"/>
        </w:rPr>
        <w:tab/>
      </w:r>
      <w:r>
        <w:rPr>
          <w:rFonts w:ascii="Arial" w:hAnsi="Arial" w:cs="Arial"/>
          <w:b/>
          <w:i w:val="0"/>
          <w:sz w:val="20"/>
          <w:u w:val="single"/>
        </w:rPr>
        <w:tab/>
      </w:r>
      <w:r>
        <w:rPr>
          <w:rFonts w:ascii="Arial" w:hAnsi="Arial" w:cs="Arial"/>
          <w:b/>
          <w:i w:val="0"/>
          <w:sz w:val="20"/>
          <w:u w:val="single"/>
        </w:rPr>
        <w:tab/>
      </w:r>
      <w:r>
        <w:rPr>
          <w:rFonts w:ascii="Arial" w:hAnsi="Arial" w:cs="Arial"/>
          <w:b/>
          <w:i w:val="0"/>
          <w:sz w:val="20"/>
        </w:rPr>
        <w:t>Date</w:t>
      </w:r>
      <w:r>
        <w:rPr>
          <w:rFonts w:ascii="Arial" w:hAnsi="Arial" w:cs="Arial"/>
          <w:b/>
          <w:i w:val="0"/>
          <w:sz w:val="20"/>
          <w:u w:val="single"/>
        </w:rPr>
        <w:tab/>
      </w:r>
      <w:r>
        <w:rPr>
          <w:rFonts w:ascii="Arial" w:hAnsi="Arial" w:cs="Arial"/>
          <w:b/>
          <w:i w:val="0"/>
          <w:sz w:val="20"/>
          <w:u w:val="single"/>
        </w:rPr>
        <w:tab/>
      </w:r>
      <w:r>
        <w:rPr>
          <w:rFonts w:ascii="Arial" w:hAnsi="Arial" w:cs="Arial"/>
          <w:b/>
          <w:i w:val="0"/>
          <w:sz w:val="20"/>
          <w:u w:val="single"/>
        </w:rPr>
        <w:tab/>
      </w:r>
    </w:p>
    <w:p w:rsidR="00C54829" w:rsidRDefault="00C54829" w:rsidP="00C54829">
      <w:pPr>
        <w:pStyle w:val="BodyText2"/>
        <w:spacing w:after="0" w:line="240" w:lineRule="auto"/>
        <w:ind w:right="0"/>
        <w:jc w:val="left"/>
        <w:rPr>
          <w:rFonts w:ascii="Arial" w:hAnsi="Arial" w:cs="Arial"/>
          <w:b/>
          <w:i w:val="0"/>
          <w:sz w:val="10"/>
          <w:szCs w:val="10"/>
        </w:rPr>
      </w:pPr>
    </w:p>
    <w:p w:rsidR="00C54829" w:rsidRDefault="00C54829" w:rsidP="00C54829">
      <w:pPr>
        <w:pStyle w:val="BodyText2"/>
        <w:spacing w:after="0" w:line="240" w:lineRule="auto"/>
        <w:ind w:right="0"/>
        <w:jc w:val="left"/>
        <w:rPr>
          <w:rFonts w:ascii="Arial" w:hAnsi="Arial" w:cs="Arial"/>
          <w:b/>
          <w:i w:val="0"/>
          <w:sz w:val="20"/>
          <w:u w:val="single"/>
        </w:rPr>
      </w:pPr>
      <w:r>
        <w:rPr>
          <w:rFonts w:ascii="Arial" w:hAnsi="Arial" w:cs="Arial"/>
          <w:b/>
          <w:i w:val="0"/>
          <w:sz w:val="20"/>
        </w:rPr>
        <w:t>Teacher’s Signature</w:t>
      </w:r>
      <w:r>
        <w:rPr>
          <w:rFonts w:ascii="Arial" w:hAnsi="Arial" w:cs="Arial"/>
          <w:b/>
          <w:i w:val="0"/>
          <w:sz w:val="20"/>
          <w:u w:val="single"/>
        </w:rPr>
        <w:tab/>
      </w:r>
      <w:r>
        <w:rPr>
          <w:rFonts w:ascii="Arial" w:hAnsi="Arial" w:cs="Arial"/>
          <w:b/>
          <w:i w:val="0"/>
          <w:sz w:val="20"/>
          <w:u w:val="single"/>
        </w:rPr>
        <w:tab/>
      </w:r>
      <w:r>
        <w:rPr>
          <w:rFonts w:ascii="Arial" w:hAnsi="Arial" w:cs="Arial"/>
          <w:b/>
          <w:i w:val="0"/>
          <w:sz w:val="20"/>
          <w:u w:val="single"/>
        </w:rPr>
        <w:tab/>
      </w:r>
      <w:r>
        <w:rPr>
          <w:rFonts w:ascii="Arial" w:hAnsi="Arial" w:cs="Arial"/>
          <w:b/>
          <w:i w:val="0"/>
          <w:sz w:val="20"/>
          <w:u w:val="single"/>
        </w:rPr>
        <w:tab/>
      </w:r>
      <w:r>
        <w:rPr>
          <w:rFonts w:ascii="Arial" w:hAnsi="Arial" w:cs="Arial"/>
          <w:b/>
          <w:i w:val="0"/>
          <w:sz w:val="20"/>
          <w:u w:val="single"/>
        </w:rPr>
        <w:tab/>
      </w:r>
      <w:r>
        <w:rPr>
          <w:rFonts w:ascii="Arial" w:hAnsi="Arial" w:cs="Arial"/>
          <w:b/>
          <w:i w:val="0"/>
          <w:sz w:val="20"/>
          <w:u w:val="single"/>
        </w:rPr>
        <w:tab/>
      </w:r>
      <w:r>
        <w:rPr>
          <w:rFonts w:ascii="Arial" w:hAnsi="Arial" w:cs="Arial"/>
          <w:b/>
          <w:i w:val="0"/>
          <w:sz w:val="20"/>
          <w:u w:val="single"/>
        </w:rPr>
        <w:tab/>
      </w:r>
      <w:r>
        <w:rPr>
          <w:rFonts w:ascii="Arial" w:hAnsi="Arial" w:cs="Arial"/>
          <w:b/>
          <w:i w:val="0"/>
          <w:sz w:val="20"/>
          <w:u w:val="single"/>
        </w:rPr>
        <w:tab/>
      </w:r>
      <w:r>
        <w:rPr>
          <w:rFonts w:ascii="Arial" w:hAnsi="Arial" w:cs="Arial"/>
          <w:b/>
          <w:i w:val="0"/>
          <w:sz w:val="20"/>
        </w:rPr>
        <w:t>Date</w:t>
      </w:r>
      <w:r>
        <w:rPr>
          <w:rFonts w:ascii="Arial" w:hAnsi="Arial" w:cs="Arial"/>
          <w:b/>
          <w:i w:val="0"/>
          <w:sz w:val="20"/>
          <w:u w:val="single"/>
        </w:rPr>
        <w:tab/>
      </w:r>
      <w:r>
        <w:rPr>
          <w:rFonts w:ascii="Arial" w:hAnsi="Arial" w:cs="Arial"/>
          <w:b/>
          <w:i w:val="0"/>
          <w:sz w:val="20"/>
          <w:u w:val="single"/>
        </w:rPr>
        <w:tab/>
      </w:r>
      <w:r>
        <w:rPr>
          <w:rFonts w:ascii="Arial" w:hAnsi="Arial" w:cs="Arial"/>
          <w:b/>
          <w:i w:val="0"/>
          <w:sz w:val="20"/>
          <w:u w:val="single"/>
        </w:rPr>
        <w:tab/>
      </w:r>
    </w:p>
    <w:p w:rsidR="001A18ED" w:rsidRDefault="001A18ED" w:rsidP="00C54829">
      <w:bookmarkStart w:id="0" w:name="_GoBack"/>
      <w:bookmarkEnd w:id="0"/>
    </w:p>
    <w:sectPr w:rsidR="001A18ED" w:rsidSect="00C5482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BBB"/>
    <w:multiLevelType w:val="hybridMultilevel"/>
    <w:tmpl w:val="14B01286"/>
    <w:lvl w:ilvl="0" w:tplc="FFFFFFFF">
      <w:start w:val="1"/>
      <w:numFmt w:val="bullet"/>
      <w:lvlText w:val=""/>
      <w:lvlJc w:val="left"/>
      <w:pPr>
        <w:tabs>
          <w:tab w:val="num" w:pos="360"/>
        </w:tabs>
        <w:ind w:left="360" w:hanging="360"/>
      </w:pPr>
      <w:rPr>
        <w:rFonts w:ascii="Symbol" w:hAnsi="Symbol" w:hint="default"/>
        <w:color w:val="auto"/>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097D7C"/>
    <w:multiLevelType w:val="hybridMultilevel"/>
    <w:tmpl w:val="B276C544"/>
    <w:lvl w:ilvl="0" w:tplc="BF909684">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E962AC7"/>
    <w:multiLevelType w:val="hybridMultilevel"/>
    <w:tmpl w:val="9CDE8502"/>
    <w:lvl w:ilvl="0" w:tplc="FFFFFFFF">
      <w:start w:val="1"/>
      <w:numFmt w:val="bullet"/>
      <w:lvlText w:val=""/>
      <w:lvlJc w:val="left"/>
      <w:pPr>
        <w:tabs>
          <w:tab w:val="num" w:pos="360"/>
        </w:tabs>
        <w:ind w:left="360" w:hanging="360"/>
      </w:pPr>
      <w:rPr>
        <w:rFonts w:ascii="Symbol" w:hAnsi="Symbol" w:hint="default"/>
        <w:color w:val="auto"/>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5DC322C"/>
    <w:multiLevelType w:val="hybridMultilevel"/>
    <w:tmpl w:val="FC68B99C"/>
    <w:lvl w:ilvl="0" w:tplc="FFFFFFFF">
      <w:start w:val="1"/>
      <w:numFmt w:val="bullet"/>
      <w:lvlText w:val=""/>
      <w:lvlJc w:val="left"/>
      <w:pPr>
        <w:tabs>
          <w:tab w:val="num" w:pos="360"/>
        </w:tabs>
        <w:ind w:left="360" w:hanging="360"/>
      </w:pPr>
      <w:rPr>
        <w:rFonts w:ascii="Symbol" w:hAnsi="Symbol"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29"/>
    <w:rsid w:val="001A18ED"/>
    <w:rsid w:val="00C5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2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xTableHead">
    <w:name w:val="Alex Table Head"/>
    <w:basedOn w:val="Normal"/>
    <w:autoRedefine/>
    <w:rsid w:val="00C54829"/>
    <w:rPr>
      <w:rFonts w:ascii="Times New Roman" w:hAnsi="Times New Roman"/>
      <w:b/>
      <w:i/>
      <w:sz w:val="20"/>
    </w:rPr>
  </w:style>
  <w:style w:type="paragraph" w:styleId="BodyText2">
    <w:name w:val="Body Text 2"/>
    <w:basedOn w:val="Normal"/>
    <w:link w:val="BodyText2Char"/>
    <w:rsid w:val="00C54829"/>
    <w:pPr>
      <w:spacing w:after="120" w:line="340" w:lineRule="exact"/>
      <w:ind w:right="-1440"/>
      <w:jc w:val="both"/>
    </w:pPr>
    <w:rPr>
      <w:rFonts w:ascii="Times New Roman" w:hAnsi="Times New Roman"/>
      <w:i/>
    </w:rPr>
  </w:style>
  <w:style w:type="character" w:customStyle="1" w:styleId="BodyText2Char">
    <w:name w:val="Body Text 2 Char"/>
    <w:basedOn w:val="DefaultParagraphFont"/>
    <w:link w:val="BodyText2"/>
    <w:rsid w:val="00C54829"/>
    <w:rPr>
      <w:rFonts w:ascii="Times New Roman" w:eastAsia="Times" w:hAnsi="Times New Roman"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2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xTableHead">
    <w:name w:val="Alex Table Head"/>
    <w:basedOn w:val="Normal"/>
    <w:autoRedefine/>
    <w:rsid w:val="00C54829"/>
    <w:rPr>
      <w:rFonts w:ascii="Times New Roman" w:hAnsi="Times New Roman"/>
      <w:b/>
      <w:i/>
      <w:sz w:val="20"/>
    </w:rPr>
  </w:style>
  <w:style w:type="paragraph" w:styleId="BodyText2">
    <w:name w:val="Body Text 2"/>
    <w:basedOn w:val="Normal"/>
    <w:link w:val="BodyText2Char"/>
    <w:rsid w:val="00C54829"/>
    <w:pPr>
      <w:spacing w:after="120" w:line="340" w:lineRule="exact"/>
      <w:ind w:right="-1440"/>
      <w:jc w:val="both"/>
    </w:pPr>
    <w:rPr>
      <w:rFonts w:ascii="Times New Roman" w:hAnsi="Times New Roman"/>
      <w:i/>
    </w:rPr>
  </w:style>
  <w:style w:type="character" w:customStyle="1" w:styleId="BodyText2Char">
    <w:name w:val="Body Text 2 Char"/>
    <w:basedOn w:val="DefaultParagraphFont"/>
    <w:link w:val="BodyText2"/>
    <w:rsid w:val="00C54829"/>
    <w:rPr>
      <w:rFonts w:ascii="Times New Roman" w:eastAsia="Times"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Duis</dc:creator>
  <cp:lastModifiedBy>Mac Duis</cp:lastModifiedBy>
  <cp:revision>1</cp:revision>
  <dcterms:created xsi:type="dcterms:W3CDTF">2013-06-04T23:50:00Z</dcterms:created>
  <dcterms:modified xsi:type="dcterms:W3CDTF">2013-06-04T23:51:00Z</dcterms:modified>
</cp:coreProperties>
</file>